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B0C8F1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E34C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0631A">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2093B7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E34CF">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EBB0D8"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E34CF">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465F23"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E34C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482FE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E34C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7F1508F"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E34C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287E103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E34C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2A1BE5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E34C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A2D32E8"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E34C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82B1C72"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E34C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643B111"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E34C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0B4951D" w:rsidR="00246C09" w:rsidRDefault="00246C09" w:rsidP="00246C09">
      <w:pPr>
        <w:pStyle w:val="Tytutabeli"/>
      </w:pPr>
      <w:bookmarkStart w:id="112" w:name="_Ref140344492"/>
      <w:bookmarkStart w:id="113" w:name="_Ref140344484"/>
      <w:r>
        <w:t xml:space="preserve">Tabela </w:t>
      </w:r>
      <w:fldSimple w:instr=" SEQ Tabela \* ARABIC ">
        <w:r w:rsidR="00DE34C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42FC01C"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DE34CF">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DBEC02C"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DE34CF">
          <w:rPr>
            <w:noProof/>
          </w:rPr>
          <w:t>14</w:t>
        </w:r>
      </w:fldSimple>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0D920CE0"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DE34CF">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C19ABCA"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DE34CF">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AE4C5E7"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DE34CF">
          <w:rPr>
            <w:noProof/>
          </w:rPr>
          <w:t>17</w:t>
        </w:r>
      </w:fldSimple>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E39BEA7" w:rsidR="007D0DF0" w:rsidRDefault="007D0DF0" w:rsidP="007D0DF0">
      <w:pPr>
        <w:pStyle w:val="Tytutabeli"/>
      </w:pPr>
      <w:bookmarkStart w:id="164" w:name="_Ref141468164"/>
      <w:bookmarkStart w:id="165" w:name="_Ref141468154"/>
      <w:r>
        <w:t xml:space="preserve">Tabela </w:t>
      </w:r>
      <w:fldSimple w:instr=" SEQ Tabela \* ARABIC ">
        <w:r w:rsidR="00DE34CF">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5C01FB1B"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DE34CF">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ECF769B" w:rsidR="008E7EFF" w:rsidRPr="00D654E0" w:rsidRDefault="008E7EFF" w:rsidP="00D654E0">
      <w:pPr>
        <w:pStyle w:val="Tytutabeli"/>
        <w:rPr>
          <w:lang w:val="en-GB"/>
        </w:rPr>
      </w:pPr>
      <w:bookmarkStart w:id="212" w:name="_Ref134122925"/>
      <w:bookmarkStart w:id="213" w:name="_Ref134122917"/>
      <w:bookmarkStart w:id="21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E34CF">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F9FD2DC"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DE34CF">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14BBDF30" w:rsidR="00AF2EBB" w:rsidRPr="007E073D" w:rsidRDefault="00AF2EBB" w:rsidP="007E073D">
      <w:pPr>
        <w:pStyle w:val="Tytutabeli"/>
        <w:rPr>
          <w:lang w:val="en-GB"/>
        </w:rPr>
      </w:pPr>
      <w:bookmarkStart w:id="218" w:name="_Ref134433054"/>
      <w:bookmarkStart w:id="219" w:name="_Ref134433041"/>
      <w:bookmarkStart w:id="22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E34CF">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C329B3E"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E34CF">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t>
      </w:r>
      <w:proofErr w:type="spellStart"/>
      <w:r w:rsidRPr="00F66F63">
        <w:rPr>
          <w:color w:val="auto"/>
        </w:rPr>
        <w:t>Webometrics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F94FE71"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DE34CF">
          <w:rPr>
            <w:noProof/>
          </w:rPr>
          <w:t>24</w:t>
        </w:r>
      </w:fldSimple>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9231DCC"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DE34CF">
          <w:rPr>
            <w:noProof/>
          </w:rPr>
          <w:t>25</w:t>
        </w:r>
      </w:fldSimple>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023DD5CA"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DE34CF">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E00A965" w:rsidR="00885578" w:rsidRDefault="00885578" w:rsidP="00885578">
      <w:pPr>
        <w:pStyle w:val="Tytutabeli"/>
      </w:pPr>
      <w:bookmarkStart w:id="237" w:name="_Ref147562759"/>
      <w:bookmarkStart w:id="238" w:name="_Ref147562749"/>
      <w:r>
        <w:t xml:space="preserve">Tabela </w:t>
      </w:r>
      <w:fldSimple w:instr=" SEQ Tabela \* ARABIC ">
        <w:r w:rsidR="00DE34CF">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CD2991E" w:rsidR="00183461" w:rsidRDefault="00183461" w:rsidP="002C4CC0">
      <w:pPr>
        <w:pStyle w:val="Tytutabeli"/>
      </w:pPr>
      <w:bookmarkStart w:id="241" w:name="_Ref147563329"/>
      <w:bookmarkStart w:id="242" w:name="_Ref147563341"/>
      <w:r>
        <w:lastRenderedPageBreak/>
        <w:t xml:space="preserve">Tabela </w:t>
      </w:r>
      <w:fldSimple w:instr=" SEQ Tabela \* ARABIC ">
        <w:r w:rsidR="00DE34CF">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22757DE1" w:rsidR="0095506F" w:rsidRDefault="0095506F" w:rsidP="0095506F">
      <w:pPr>
        <w:pStyle w:val="Tytutabeli"/>
      </w:pPr>
      <w:bookmarkStart w:id="244" w:name="_Ref146984870"/>
      <w:bookmarkStart w:id="245" w:name="_Ref146984858"/>
      <w:r>
        <w:t xml:space="preserve">Tabela </w:t>
      </w:r>
      <w:fldSimple w:instr=" SEQ Tabela \* ARABIC ">
        <w:r w:rsidR="00DE34CF">
          <w:rPr>
            <w:noProof/>
          </w:rPr>
          <w:t>29</w:t>
        </w:r>
      </w:fldSimple>
      <w:bookmarkEnd w:id="244"/>
      <w:r>
        <w:t xml:space="preserve"> Rozdziały normy ISO 9001 w kontekście etapów cyklu </w:t>
      </w:r>
      <w:proofErr w:type="spellStart"/>
      <w:r>
        <w:t>Deminga</w:t>
      </w:r>
      <w:proofErr w:type="spellEnd"/>
      <w:r>
        <w:t xml:space="preserve">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58766B88"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DE34CF">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917795C" w:rsidR="00AE1A54" w:rsidRDefault="00AE1A54" w:rsidP="00AE1A54">
      <w:pPr>
        <w:pStyle w:val="Tytutabeli"/>
      </w:pPr>
      <w:bookmarkStart w:id="249" w:name="_Ref145605627"/>
      <w:bookmarkStart w:id="250" w:name="_Ref145605621"/>
      <w:r>
        <w:t xml:space="preserve">Tabela </w:t>
      </w:r>
      <w:fldSimple w:instr=" SEQ Tabela \* ARABIC ">
        <w:r w:rsidR="00DE34CF">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 xml:space="preserve">Lean </w:t>
      </w:r>
      <w:proofErr w:type="spellStart"/>
      <w:r w:rsidRPr="008E07E2">
        <w:rPr>
          <w:b/>
          <w:bCs/>
        </w:rPr>
        <w:t>SixSigma</w:t>
      </w:r>
      <w:commentRangeEnd w:id="252"/>
      <w:proofErr w:type="spellEnd"/>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211FB147" w:rsidR="00651CC0" w:rsidRDefault="00651CC0" w:rsidP="00651CC0">
      <w:pPr>
        <w:pStyle w:val="Tytutabeli"/>
      </w:pPr>
      <w:bookmarkStart w:id="253" w:name="_Ref147652600"/>
      <w:bookmarkStart w:id="254" w:name="_Ref147652592"/>
      <w:r>
        <w:t xml:space="preserve">Tabela </w:t>
      </w:r>
      <w:fldSimple w:instr=" SEQ Tabela \* ARABIC ">
        <w:r w:rsidR="00DE34CF">
          <w:rPr>
            <w:noProof/>
          </w:rPr>
          <w:t>32</w:t>
        </w:r>
      </w:fldSimple>
      <w:bookmarkEnd w:id="253"/>
      <w:r>
        <w:t xml:space="preserve"> Dlaczego Lean i </w:t>
      </w:r>
      <w:proofErr w:type="spellStart"/>
      <w:r>
        <w:t>SixSigma</w:t>
      </w:r>
      <w:proofErr w:type="spellEnd"/>
      <w:r>
        <w:t xml:space="preserve">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1056395" w:rsidR="00AE1944" w:rsidRDefault="00AE1944" w:rsidP="00AE1944">
      <w:pPr>
        <w:pStyle w:val="Tytutabeli"/>
      </w:pPr>
      <w:bookmarkStart w:id="255" w:name="_Ref147655300"/>
      <w:bookmarkStart w:id="256" w:name="_Ref147655294"/>
      <w:r>
        <w:t xml:space="preserve">Tabela </w:t>
      </w:r>
      <w:fldSimple w:instr=" SEQ Tabela \* ARABIC ">
        <w:r w:rsidR="00DE34CF">
          <w:rPr>
            <w:noProof/>
          </w:rPr>
          <w:t>33</w:t>
        </w:r>
      </w:fldSimple>
      <w:bookmarkEnd w:id="255"/>
      <w:r>
        <w:t xml:space="preserve"> Wybrane narzędzia i techniki Lean </w:t>
      </w:r>
      <w:proofErr w:type="spellStart"/>
      <w:r>
        <w:t>SixSigma</w:t>
      </w:r>
      <w:bookmarkEnd w:id="256"/>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7E7D9657" w:rsidR="00836224" w:rsidRDefault="00836224" w:rsidP="0023080C">
      <w:pPr>
        <w:pStyle w:val="Tytutabeli"/>
      </w:pPr>
      <w:bookmarkStart w:id="257" w:name="_Ref148731299"/>
      <w:bookmarkStart w:id="258" w:name="_Ref148731288"/>
      <w:r>
        <w:t xml:space="preserve">Tabela </w:t>
      </w:r>
      <w:fldSimple w:instr=" SEQ Tabela \* ARABIC ">
        <w:r w:rsidR="00DE34CF">
          <w:rPr>
            <w:noProof/>
          </w:rPr>
          <w:t>34</w:t>
        </w:r>
      </w:fldSimple>
      <w:bookmarkEnd w:id="257"/>
      <w:r>
        <w:t xml:space="preserve"> Marno</w:t>
      </w:r>
      <w:r w:rsidR="0023080C">
        <w:t>t</w:t>
      </w:r>
      <w:r>
        <w:t>r</w:t>
      </w:r>
      <w:r w:rsidR="0023080C">
        <w:t>aw</w:t>
      </w:r>
      <w:r>
        <w:t>stwa (</w:t>
      </w:r>
      <w:proofErr w:type="spellStart"/>
      <w:r>
        <w:t>muda</w:t>
      </w:r>
      <w:proofErr w:type="spellEnd"/>
      <w:r>
        <w:t>)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EBADCCB" w:rsidR="00C91CF1" w:rsidRDefault="00C91CF1" w:rsidP="00C91CF1">
      <w:pPr>
        <w:pStyle w:val="Tytutabeli"/>
      </w:pPr>
      <w:bookmarkStart w:id="262" w:name="_Ref148994689"/>
      <w:bookmarkStart w:id="263" w:name="_Ref148994681"/>
      <w:r>
        <w:t xml:space="preserve">Tabela </w:t>
      </w:r>
      <w:fldSimple w:instr=" SEQ Tabela \* ARABIC ">
        <w:r w:rsidR="00DE34CF">
          <w:rPr>
            <w:noProof/>
          </w:rPr>
          <w:t>35</w:t>
        </w:r>
      </w:fldSimple>
      <w:bookmarkEnd w:id="262"/>
      <w:r>
        <w:t xml:space="preserve"> </w:t>
      </w:r>
      <w:proofErr w:type="spellStart"/>
      <w:r>
        <w:t>Subkryteria</w:t>
      </w:r>
      <w:proofErr w:type="spellEnd"/>
      <w:r>
        <w:t xml:space="preserve">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w:t>
      </w:r>
      <w:proofErr w:type="spellStart"/>
      <w:r>
        <w:t>QualHE</w:t>
      </w:r>
      <w:bookmarkEnd w:id="265"/>
      <w:bookmarkEnd w:id="266"/>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776B4580" w:rsidR="00C74548" w:rsidRDefault="00C74548" w:rsidP="00C74548">
      <w:pPr>
        <w:pStyle w:val="Tytutabeli"/>
      </w:pPr>
      <w:bookmarkStart w:id="269" w:name="_Ref149339467"/>
      <w:bookmarkStart w:id="270" w:name="_Ref149339460"/>
      <w:r>
        <w:t xml:space="preserve">Tabela </w:t>
      </w:r>
      <w:fldSimple w:instr=" SEQ Tabela \* ARABIC ">
        <w:r w:rsidR="00DE34CF">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3A34332B" w:rsidR="00E5797C" w:rsidRDefault="00E5797C" w:rsidP="00E5797C">
      <w:pPr>
        <w:pStyle w:val="Tytutabeli"/>
      </w:pPr>
      <w:bookmarkStart w:id="271" w:name="_Ref149820724"/>
      <w:bookmarkStart w:id="272" w:name="_Ref149820717"/>
      <w:r>
        <w:t xml:space="preserve">Tabela </w:t>
      </w:r>
      <w:fldSimple w:instr=" SEQ Tabela \* ARABIC ">
        <w:r w:rsidR="00DE34CF">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416C4E1"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DE34CF">
          <w:rPr>
            <w:noProof/>
          </w:rPr>
          <w:t>38</w:t>
        </w:r>
      </w:fldSimple>
      <w:bookmarkEnd w:id="273"/>
      <w:r w:rsidRPr="00D60445">
        <w:t xml:space="preserve"> Bariery dla wdrażania Lean </w:t>
      </w:r>
      <w:proofErr w:type="spellStart"/>
      <w:r w:rsidRPr="00D60445">
        <w:t>SixSigma</w:t>
      </w:r>
      <w:proofErr w:type="spellEnd"/>
      <w:r w:rsidRPr="00D60445">
        <w:t xml:space="preserve">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38B2925E" w:rsidR="00AB0CA2" w:rsidRDefault="00AB0CA2" w:rsidP="00AB0CA2">
      <w:pPr>
        <w:pStyle w:val="Tytutabeli"/>
      </w:pPr>
      <w:bookmarkStart w:id="275" w:name="_Ref150164293"/>
      <w:bookmarkStart w:id="276" w:name="_Ref150164286"/>
      <w:r>
        <w:t xml:space="preserve">Tabela </w:t>
      </w:r>
      <w:fldSimple w:instr=" SEQ Tabela \* ARABIC ">
        <w:r w:rsidR="00DE34CF">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F0F19D2" w:rsidR="00A00334" w:rsidRDefault="00A00334" w:rsidP="00A00334">
      <w:pPr>
        <w:pStyle w:val="Tytutabeli"/>
      </w:pPr>
      <w:bookmarkStart w:id="277" w:name="_Ref150171647"/>
      <w:bookmarkStart w:id="278" w:name="_Ref150171640"/>
      <w:r>
        <w:t xml:space="preserve">Tabela </w:t>
      </w:r>
      <w:fldSimple w:instr=" SEQ Tabela \* ARABIC ">
        <w:r w:rsidR="00DE34CF">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4E524E78" w:rsidR="005B468E" w:rsidRDefault="005B468E" w:rsidP="005B468E">
      <w:pPr>
        <w:pStyle w:val="Tytutabeli"/>
      </w:pPr>
      <w:bookmarkStart w:id="279" w:name="_Ref150259086"/>
      <w:bookmarkStart w:id="280" w:name="_Ref150259080"/>
      <w:r>
        <w:t xml:space="preserve">Tabela </w:t>
      </w:r>
      <w:fldSimple w:instr=" SEQ Tabela \* ARABIC ">
        <w:r w:rsidR="00DE34CF">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18DCAFB9" w:rsidR="002E4137" w:rsidRDefault="002E4137" w:rsidP="002E4137">
      <w:pPr>
        <w:pStyle w:val="Tytutabeli"/>
      </w:pPr>
      <w:bookmarkStart w:id="281" w:name="_Ref150262438"/>
      <w:bookmarkStart w:id="282" w:name="_Ref150262431"/>
      <w:r>
        <w:lastRenderedPageBreak/>
        <w:t xml:space="preserve">Tabela </w:t>
      </w:r>
      <w:fldSimple w:instr=" SEQ Tabela \* ARABIC ">
        <w:r w:rsidR="00DE34CF">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1B02012A" w:rsidR="00130068" w:rsidRDefault="00130068" w:rsidP="00130068">
      <w:pPr>
        <w:pStyle w:val="Tytutabeli"/>
      </w:pPr>
      <w:bookmarkStart w:id="285" w:name="_Ref150513592"/>
      <w:bookmarkStart w:id="286" w:name="_Ref150513579"/>
      <w:r>
        <w:t xml:space="preserve">Tabela </w:t>
      </w:r>
      <w:fldSimple w:instr=" SEQ Tabela \* ARABIC ">
        <w:r w:rsidR="00DE34CF">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proofErr w:type="spellStart"/>
            <w:r w:rsidRPr="00E408E6">
              <w:rPr>
                <w:b/>
                <w:bCs/>
                <w:sz w:val="18"/>
                <w:szCs w:val="18"/>
              </w:rPr>
              <w:t>Normatywne</w:t>
            </w:r>
            <w:proofErr w:type="spellEnd"/>
            <w:r w:rsidRPr="00E408E6">
              <w:rPr>
                <w:b/>
                <w:bCs/>
                <w:sz w:val="18"/>
                <w:szCs w:val="18"/>
              </w:rPr>
              <w:t xml:space="preserv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proofErr w:type="spellStart"/>
            <w:r w:rsidRPr="00E408E6">
              <w:rPr>
                <w:b/>
                <w:bCs/>
                <w:sz w:val="18"/>
                <w:szCs w:val="18"/>
              </w:rPr>
              <w:t>QualHE</w:t>
            </w:r>
            <w:commentRangeEnd w:id="295"/>
            <w:proofErr w:type="spellEnd"/>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0A0C368D" w:rsidR="00EC1AA6" w:rsidRDefault="00EC1AA6" w:rsidP="00EC1AA6">
      <w:pPr>
        <w:pStyle w:val="Tytutabeli"/>
      </w:pPr>
      <w:bookmarkStart w:id="296" w:name="_Ref150514430"/>
      <w:bookmarkStart w:id="297" w:name="_Ref150514418"/>
      <w:r>
        <w:t xml:space="preserve">Tabela </w:t>
      </w:r>
      <w:fldSimple w:instr=" SEQ Tabela \* ARABIC ">
        <w:r w:rsidR="00DE34CF">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19ED873" w:rsidR="00B75275" w:rsidRDefault="00B75275" w:rsidP="00B75275">
      <w:pPr>
        <w:pStyle w:val="Tytutabeli"/>
      </w:pPr>
      <w:bookmarkStart w:id="298" w:name="_Ref150531160"/>
      <w:bookmarkStart w:id="299" w:name="_Ref150531145"/>
      <w:r>
        <w:t xml:space="preserve">Tabela </w:t>
      </w:r>
      <w:fldSimple w:instr=" SEQ Tabela \* ARABIC ">
        <w:r w:rsidR="00DE34CF">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2" w:name="_Toc149120740"/>
      <w:r w:rsidRPr="00FA6769">
        <w:t>Koncepcja i rodzaje interesariuszy wg teorii interesariuszy</w:t>
      </w:r>
      <w:bookmarkEnd w:id="302"/>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79CF3B19" w:rsidR="003A72B8" w:rsidRDefault="003A72B8" w:rsidP="00DF2C28">
      <w:pPr>
        <w:pStyle w:val="Tytutabeli"/>
      </w:pPr>
      <w:bookmarkStart w:id="303" w:name="_Ref151576675"/>
      <w:bookmarkStart w:id="304" w:name="_Ref151576665"/>
      <w:r>
        <w:lastRenderedPageBreak/>
        <w:t xml:space="preserve">Tabela </w:t>
      </w:r>
      <w:fldSimple w:instr=" SEQ Tabela \* ARABIC ">
        <w:r w:rsidR="00DE34CF">
          <w:rPr>
            <w:noProof/>
          </w:rPr>
          <w:t>46</w:t>
        </w:r>
      </w:fldSimple>
      <w:bookmarkEnd w:id="303"/>
      <w:r>
        <w:t xml:space="preserve"> Kształtowanie się pojęcia interesariuszy – wpływ różnych obszarów badań</w:t>
      </w:r>
      <w:bookmarkEnd w:id="304"/>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rsidP="00F02865">
      <w:pPr>
        <w:pStyle w:val="Akapitzlist"/>
        <w:numPr>
          <w:ilvl w:val="0"/>
          <w:numId w:val="51"/>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F02865">
      <w:pPr>
        <w:pStyle w:val="Akapitzlist"/>
        <w:numPr>
          <w:ilvl w:val="0"/>
          <w:numId w:val="51"/>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F02865">
      <w:pPr>
        <w:pStyle w:val="Akapitzlist"/>
        <w:numPr>
          <w:ilvl w:val="0"/>
          <w:numId w:val="51"/>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F02865">
      <w:pPr>
        <w:pStyle w:val="Wypunktowanie"/>
        <w:numPr>
          <w:ilvl w:val="0"/>
          <w:numId w:val="51"/>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1EFE86DF" w:rsidR="00F672D2" w:rsidRDefault="00F672D2" w:rsidP="00F672D2">
      <w:pPr>
        <w:pStyle w:val="Tytutabeli"/>
      </w:pPr>
      <w:bookmarkStart w:id="305" w:name="_Ref152270729"/>
      <w:bookmarkStart w:id="306" w:name="_Ref152270743"/>
      <w:r>
        <w:t xml:space="preserve">Tabela </w:t>
      </w:r>
      <w:fldSimple w:instr=" SEQ Tabela \* ARABIC ">
        <w:r w:rsidR="00DE34CF">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5"/>
    </w:p>
    <w:tbl>
      <w:tblPr>
        <w:tblStyle w:val="Tabela-Siatka"/>
        <w:tblW w:w="0" w:type="auto"/>
        <w:tblLook w:val="04A0" w:firstRow="1" w:lastRow="0" w:firstColumn="1" w:lastColumn="0" w:noHBand="0" w:noVBand="1"/>
      </w:tblPr>
      <w:tblGrid>
        <w:gridCol w:w="1417"/>
        <w:gridCol w:w="1417"/>
        <w:gridCol w:w="6236"/>
      </w:tblGrid>
      <w:tr w:rsidR="000842B5" w:rsidRPr="00040D92" w14:paraId="47F325C4" w14:textId="77777777" w:rsidTr="00040D92">
        <w:trPr>
          <w:cantSplit/>
          <w:tblHeader/>
        </w:trPr>
        <w:tc>
          <w:tcPr>
            <w:tcW w:w="1417" w:type="dxa"/>
            <w:vAlign w:val="center"/>
          </w:tcPr>
          <w:p w14:paraId="6ABA4EDA" w14:textId="20A4AB21" w:rsidR="000842B5" w:rsidRPr="00040D92" w:rsidRDefault="000842B5" w:rsidP="00040D92">
            <w:pPr>
              <w:pStyle w:val="TekstTabeli"/>
              <w:rPr>
                <w:b/>
                <w:bCs/>
              </w:rPr>
            </w:pPr>
            <w:r w:rsidRPr="00040D92">
              <w:rPr>
                <w:b/>
                <w:bCs/>
              </w:rPr>
              <w:t>Autor</w:t>
            </w:r>
            <w:r w:rsidR="00881745" w:rsidRPr="00040D92">
              <w:rPr>
                <w:b/>
                <w:bCs/>
              </w:rPr>
              <w:br/>
              <w:t>(</w:t>
            </w:r>
            <w:proofErr w:type="spellStart"/>
            <w:r w:rsidR="00881745" w:rsidRPr="00040D92">
              <w:rPr>
                <w:b/>
                <w:bCs/>
              </w:rPr>
              <w:t>rok</w:t>
            </w:r>
            <w:proofErr w:type="spellEnd"/>
            <w:r w:rsidR="00881745" w:rsidRPr="00040D92">
              <w:rPr>
                <w:b/>
                <w:bCs/>
              </w:rPr>
              <w:t>)</w:t>
            </w:r>
          </w:p>
        </w:tc>
        <w:tc>
          <w:tcPr>
            <w:tcW w:w="1417" w:type="dxa"/>
            <w:vAlign w:val="center"/>
          </w:tcPr>
          <w:p w14:paraId="62006D15" w14:textId="6348052A" w:rsidR="000842B5" w:rsidRPr="00040D92" w:rsidRDefault="000842B5" w:rsidP="00040D92">
            <w:pPr>
              <w:pStyle w:val="TekstTabeli"/>
              <w:rPr>
                <w:b/>
                <w:bCs/>
              </w:rPr>
            </w:pPr>
            <w:proofErr w:type="spellStart"/>
            <w:r w:rsidRPr="00040D92">
              <w:rPr>
                <w:b/>
                <w:bCs/>
              </w:rPr>
              <w:t>Klasa</w:t>
            </w:r>
            <w:proofErr w:type="spellEnd"/>
            <w:r w:rsidR="00F02865" w:rsidRPr="00040D92">
              <w:rPr>
                <w:b/>
                <w:bCs/>
              </w:rPr>
              <w:t xml:space="preserve"> </w:t>
            </w:r>
            <w:r w:rsidR="00F02865" w:rsidRPr="00040D92">
              <w:rPr>
                <w:b/>
                <w:bCs/>
              </w:rPr>
              <w:br/>
              <w:t>[W, R, K, O]</w:t>
            </w:r>
            <w:r w:rsidR="00F02865" w:rsidRPr="00040D92">
              <w:rPr>
                <w:rStyle w:val="Odwoanieprzypisudolnego"/>
                <w:rFonts w:cs="Arial"/>
                <w:b/>
                <w:bCs/>
                <w:szCs w:val="18"/>
              </w:rPr>
              <w:footnoteReference w:id="33"/>
            </w:r>
          </w:p>
        </w:tc>
        <w:tc>
          <w:tcPr>
            <w:tcW w:w="6236" w:type="dxa"/>
            <w:vAlign w:val="center"/>
          </w:tcPr>
          <w:p w14:paraId="086FE6BA" w14:textId="1532A4A9" w:rsidR="000842B5" w:rsidRPr="00040D92" w:rsidRDefault="000842B5" w:rsidP="00040D92">
            <w:pPr>
              <w:pStyle w:val="TekstTabeli"/>
              <w:rPr>
                <w:b/>
                <w:bCs/>
              </w:rPr>
            </w:pPr>
            <w:proofErr w:type="spellStart"/>
            <w:r w:rsidRPr="00040D92">
              <w:rPr>
                <w:b/>
                <w:bCs/>
              </w:rPr>
              <w:t>Definicja</w:t>
            </w:r>
            <w:proofErr w:type="spellEnd"/>
          </w:p>
        </w:tc>
      </w:tr>
      <w:tr w:rsidR="000842B5" w:rsidRPr="00040D92" w14:paraId="4C69FD9C" w14:textId="77777777" w:rsidTr="00040D92">
        <w:trPr>
          <w:cantSplit/>
        </w:trPr>
        <w:tc>
          <w:tcPr>
            <w:tcW w:w="1417" w:type="dxa"/>
            <w:vAlign w:val="center"/>
          </w:tcPr>
          <w:p w14:paraId="55FCB2E2" w14:textId="0B1DCAFE" w:rsidR="000842B5" w:rsidRPr="00040D92" w:rsidRDefault="000842B5" w:rsidP="00040D92">
            <w:pPr>
              <w:pStyle w:val="TekstTabeli"/>
            </w:pPr>
            <w:r w:rsidRPr="00040D92">
              <w:t>SRI</w:t>
            </w:r>
            <w:r w:rsidR="00081256" w:rsidRPr="00040D92">
              <w:br/>
              <w:t>(</w:t>
            </w:r>
            <w:r w:rsidR="00081256" w:rsidRPr="00040D92">
              <w:t>1963</w:t>
            </w:r>
            <w:r w:rsidR="00081256" w:rsidRPr="00040D92">
              <w:t>)</w:t>
            </w:r>
          </w:p>
        </w:tc>
        <w:tc>
          <w:tcPr>
            <w:tcW w:w="1417" w:type="dxa"/>
            <w:vAlign w:val="center"/>
          </w:tcPr>
          <w:p w14:paraId="65914586" w14:textId="38F2BA90" w:rsidR="000842B5" w:rsidRPr="00040D92" w:rsidRDefault="00AD647F" w:rsidP="00040D92">
            <w:pPr>
              <w:pStyle w:val="TekstTabeli"/>
            </w:pPr>
            <w:r w:rsidRPr="00040D92">
              <w:t>W-K</w:t>
            </w:r>
          </w:p>
        </w:tc>
        <w:tc>
          <w:tcPr>
            <w:tcW w:w="6236" w:type="dxa"/>
            <w:vAlign w:val="center"/>
          </w:tcPr>
          <w:p w14:paraId="5A676A68" w14:textId="3C02A4C9" w:rsidR="000842B5" w:rsidRPr="00040D92" w:rsidRDefault="00040D92" w:rsidP="00040D92">
            <w:pPr>
              <w:pStyle w:val="TekstTabeli"/>
              <w:jc w:val="left"/>
              <w:rPr>
                <w:lang w:val="pl-PL"/>
              </w:rPr>
            </w:pPr>
            <w:r w:rsidRPr="00040D92">
              <w:rPr>
                <w:lang w:val="pl-PL"/>
              </w:rPr>
              <w:t xml:space="preserve">Grupy </w:t>
            </w:r>
            <w:r w:rsidR="000842B5" w:rsidRPr="00040D92">
              <w:rPr>
                <w:lang w:val="pl-PL"/>
              </w:rPr>
              <w:t>bez których wsparcia organizacja przestanie istnieć</w:t>
            </w:r>
            <w:r w:rsidRPr="00040D92">
              <w:rPr>
                <w:lang w:val="pl-PL"/>
              </w:rPr>
              <w:t>.</w:t>
            </w:r>
          </w:p>
        </w:tc>
      </w:tr>
      <w:tr w:rsidR="000842B5" w:rsidRPr="00040D92" w14:paraId="09F34C75" w14:textId="77777777" w:rsidTr="00040D92">
        <w:trPr>
          <w:cantSplit/>
        </w:trPr>
        <w:tc>
          <w:tcPr>
            <w:tcW w:w="1417" w:type="dxa"/>
            <w:vAlign w:val="center"/>
          </w:tcPr>
          <w:p w14:paraId="6A8216FA" w14:textId="7ED1C1C4" w:rsidR="000842B5" w:rsidRPr="00040D92" w:rsidRDefault="000842B5" w:rsidP="00040D92">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417" w:type="dxa"/>
            <w:vAlign w:val="center"/>
          </w:tcPr>
          <w:p w14:paraId="5496558A" w14:textId="7DCBF617" w:rsidR="000842B5" w:rsidRPr="00040D92" w:rsidRDefault="00AD647F" w:rsidP="00040D92">
            <w:pPr>
              <w:pStyle w:val="TekstTabeli"/>
            </w:pPr>
            <w:r w:rsidRPr="00040D92">
              <w:t>R-O</w:t>
            </w:r>
          </w:p>
        </w:tc>
        <w:tc>
          <w:tcPr>
            <w:tcW w:w="6236" w:type="dxa"/>
            <w:vAlign w:val="center"/>
          </w:tcPr>
          <w:p w14:paraId="1BB85721" w14:textId="752C9498" w:rsidR="000842B5" w:rsidRPr="00040D92" w:rsidRDefault="00040D92" w:rsidP="00040D92">
            <w:pPr>
              <w:pStyle w:val="TekstTabeli"/>
              <w:jc w:val="left"/>
              <w:rPr>
                <w:lang w:val="pl-PL"/>
              </w:rPr>
            </w:pPr>
            <w:r w:rsidRPr="00040D92">
              <w:rPr>
                <w:lang w:val="pl-PL"/>
              </w:rPr>
              <w:t xml:space="preserve">Osoba </w:t>
            </w:r>
            <w:r w:rsidR="00AD647F" w:rsidRPr="00040D92">
              <w:rPr>
                <w:lang w:val="pl-PL"/>
              </w:rPr>
              <w:t>lub grupa, któr</w:t>
            </w:r>
            <w:r w:rsidR="000E1B2F" w:rsidRPr="00040D92">
              <w:rPr>
                <w:lang w:val="pl-PL"/>
              </w:rPr>
              <w:t>ą łączy z organizacją jakiś</w:t>
            </w:r>
            <w:r w:rsidR="00AD647F" w:rsidRPr="00040D92">
              <w:rPr>
                <w:lang w:val="pl-PL"/>
              </w:rPr>
              <w:t xml:space="preserve"> inter</w:t>
            </w:r>
            <w:r w:rsidR="000E1B2F" w:rsidRPr="00040D92">
              <w:rPr>
                <w:lang w:val="pl-PL"/>
              </w:rPr>
              <w:t xml:space="preserve">es – </w:t>
            </w:r>
            <w:proofErr w:type="spellStart"/>
            <w:r w:rsidR="000E1B2F" w:rsidRPr="00040D92">
              <w:rPr>
                <w:i/>
                <w:iCs/>
                <w:lang w:val="pl-PL"/>
              </w:rPr>
              <w:t>interessent</w:t>
            </w:r>
            <w:proofErr w:type="spellEnd"/>
            <w:r w:rsidR="000E1B2F" w:rsidRPr="00040D92">
              <w:rPr>
                <w:lang w:val="pl-PL"/>
              </w:rPr>
              <w:t xml:space="preserve"> – </w:t>
            </w:r>
            <w:r w:rsidR="00AD647F" w:rsidRPr="00040D92">
              <w:rPr>
                <w:lang w:val="pl-PL"/>
              </w:rPr>
              <w:t>jedno z najwcześniejszych określeń jednocześnie podobnie jak w przypadku polskiego określeni odwołujące się do słowa „interes”</w:t>
            </w:r>
            <w:r w:rsidRPr="00040D92">
              <w:rPr>
                <w:lang w:val="pl-PL"/>
              </w:rPr>
              <w:t>.</w:t>
            </w:r>
          </w:p>
        </w:tc>
      </w:tr>
      <w:tr w:rsidR="00BB06C8" w:rsidRPr="00040D92" w14:paraId="64E93B52" w14:textId="77777777" w:rsidTr="00040D92">
        <w:trPr>
          <w:cantSplit/>
        </w:trPr>
        <w:tc>
          <w:tcPr>
            <w:tcW w:w="1417" w:type="dxa"/>
            <w:vAlign w:val="center"/>
          </w:tcPr>
          <w:p w14:paraId="2A04781B" w14:textId="4D34319A" w:rsidR="00BB06C8" w:rsidRPr="00040D92" w:rsidRDefault="00BB06C8" w:rsidP="00040D92">
            <w:pPr>
              <w:pStyle w:val="TekstTabeli"/>
            </w:pPr>
            <w:r w:rsidRPr="00040D92">
              <w:t>Freeman</w:t>
            </w:r>
            <w:r w:rsidR="00081256" w:rsidRPr="00040D92">
              <w:t xml:space="preserve"> </w:t>
            </w:r>
            <w:r w:rsidRPr="00040D92">
              <w:t>1984</w:t>
            </w:r>
          </w:p>
        </w:tc>
        <w:tc>
          <w:tcPr>
            <w:tcW w:w="1417" w:type="dxa"/>
            <w:vAlign w:val="center"/>
          </w:tcPr>
          <w:p w14:paraId="0880617A" w14:textId="74015021" w:rsidR="00BB06C8" w:rsidRPr="00040D92" w:rsidRDefault="00AD647F" w:rsidP="00040D92">
            <w:pPr>
              <w:pStyle w:val="TekstTabeli"/>
            </w:pPr>
            <w:r w:rsidRPr="00040D92">
              <w:t>W-O</w:t>
            </w:r>
          </w:p>
        </w:tc>
        <w:tc>
          <w:tcPr>
            <w:tcW w:w="6236" w:type="dxa"/>
            <w:vAlign w:val="center"/>
          </w:tcPr>
          <w:p w14:paraId="40284B9A" w14:textId="6AF14EF5" w:rsidR="00BB06C8" w:rsidRPr="00040D92" w:rsidRDefault="00040D92" w:rsidP="00040D92">
            <w:pPr>
              <w:pStyle w:val="TekstTabeli"/>
              <w:jc w:val="left"/>
              <w:rPr>
                <w:lang w:val="pl-PL"/>
              </w:rPr>
            </w:pPr>
            <w:r w:rsidRPr="00040D92">
              <w:rPr>
                <w:lang w:val="pl-PL"/>
              </w:rPr>
              <w:t xml:space="preserve">Wszystkie </w:t>
            </w:r>
            <w:r w:rsidR="00BB06C8" w:rsidRPr="00040D92">
              <w:rPr>
                <w:lang w:val="pl-PL"/>
              </w:rPr>
              <w:t>osoby i grupy które są pod wpływem organizacji lub mogą mieć wpływ na osiąganie celów tej organizacji</w:t>
            </w:r>
            <w:r w:rsidRPr="00040D92">
              <w:rPr>
                <w:lang w:val="pl-PL"/>
              </w:rPr>
              <w:t>.</w:t>
            </w:r>
          </w:p>
        </w:tc>
      </w:tr>
      <w:tr w:rsidR="00AD647F" w:rsidRPr="00040D92" w14:paraId="0D43EBFB" w14:textId="77777777" w:rsidTr="00040D92">
        <w:trPr>
          <w:cantSplit/>
        </w:trPr>
        <w:tc>
          <w:tcPr>
            <w:tcW w:w="1417" w:type="dxa"/>
            <w:vAlign w:val="center"/>
          </w:tcPr>
          <w:p w14:paraId="2F39F362" w14:textId="212DFA8B" w:rsidR="00AD647F" w:rsidRPr="00040D92" w:rsidRDefault="00AD647F" w:rsidP="00040D92">
            <w:pPr>
              <w:pStyle w:val="TekstTabeli"/>
            </w:pPr>
            <w:r w:rsidRPr="00040D92">
              <w:t>Freeman 1984</w:t>
            </w:r>
          </w:p>
        </w:tc>
        <w:tc>
          <w:tcPr>
            <w:tcW w:w="1417" w:type="dxa"/>
            <w:vAlign w:val="center"/>
          </w:tcPr>
          <w:p w14:paraId="5D3ABAEF" w14:textId="62F819F8" w:rsidR="00AD647F" w:rsidRPr="00040D92" w:rsidRDefault="00081256" w:rsidP="00040D92">
            <w:pPr>
              <w:pStyle w:val="TekstTabeli"/>
            </w:pPr>
            <w:r w:rsidRPr="00040D92">
              <w:t>W-O</w:t>
            </w:r>
          </w:p>
        </w:tc>
        <w:tc>
          <w:tcPr>
            <w:tcW w:w="6236" w:type="dxa"/>
            <w:vAlign w:val="center"/>
          </w:tcPr>
          <w:p w14:paraId="312255D7" w14:textId="466F0CE8" w:rsidR="00AD647F" w:rsidRPr="00040D92" w:rsidRDefault="00040D92" w:rsidP="00040D92">
            <w:pPr>
              <w:pStyle w:val="TekstTabeli"/>
              <w:jc w:val="left"/>
              <w:rPr>
                <w:lang w:val="pl-PL"/>
              </w:rPr>
            </w:pPr>
            <w:r w:rsidRPr="00040D92">
              <w:rPr>
                <w:lang w:val="pl-PL"/>
              </w:rPr>
              <w:t xml:space="preserve">Cokolwiek </w:t>
            </w:r>
            <w:r w:rsidR="00AD647F" w:rsidRPr="00040D92">
              <w:rPr>
                <w:lang w:val="pl-PL"/>
              </w:rPr>
              <w:t>wpływającego na firmę lub będącego pod wpływem firmy</w:t>
            </w:r>
            <w:r w:rsidRPr="00040D92">
              <w:rPr>
                <w:lang w:val="pl-PL"/>
              </w:rPr>
              <w:t>.</w:t>
            </w:r>
          </w:p>
        </w:tc>
      </w:tr>
      <w:tr w:rsidR="00AD647F" w:rsidRPr="00040D92" w14:paraId="14A02134" w14:textId="77777777" w:rsidTr="00040D92">
        <w:trPr>
          <w:cantSplit/>
        </w:trPr>
        <w:tc>
          <w:tcPr>
            <w:tcW w:w="1417" w:type="dxa"/>
            <w:vAlign w:val="center"/>
          </w:tcPr>
          <w:p w14:paraId="59980181" w14:textId="781480A0" w:rsidR="00AD647F" w:rsidRPr="00040D92" w:rsidRDefault="00AD647F" w:rsidP="00040D92">
            <w:pPr>
              <w:pStyle w:val="TekstTabeli"/>
            </w:pPr>
            <w:r w:rsidRPr="00040D92">
              <w:t xml:space="preserve">Carroll </w:t>
            </w:r>
            <w:r w:rsidRPr="00040D92">
              <w:br/>
              <w:t>(1989)</w:t>
            </w:r>
          </w:p>
        </w:tc>
        <w:tc>
          <w:tcPr>
            <w:tcW w:w="1417" w:type="dxa"/>
            <w:vAlign w:val="center"/>
          </w:tcPr>
          <w:p w14:paraId="377E8BB4" w14:textId="2E18B677" w:rsidR="00AD647F" w:rsidRPr="00040D92" w:rsidRDefault="00081256" w:rsidP="00040D92">
            <w:pPr>
              <w:pStyle w:val="TekstTabeli"/>
            </w:pPr>
            <w:r w:rsidRPr="00040D92">
              <w:t>R</w:t>
            </w:r>
          </w:p>
        </w:tc>
        <w:tc>
          <w:tcPr>
            <w:tcW w:w="6236" w:type="dxa"/>
            <w:vAlign w:val="center"/>
          </w:tcPr>
          <w:p w14:paraId="0CC24A11" w14:textId="4A4D8906" w:rsidR="00AD647F" w:rsidRPr="00040D92" w:rsidRDefault="00040D92" w:rsidP="00040D92">
            <w:pPr>
              <w:pStyle w:val="TekstTabeli"/>
              <w:jc w:val="left"/>
              <w:rPr>
                <w:lang w:val="pl-PL"/>
              </w:rPr>
            </w:pPr>
            <w:r w:rsidRPr="00040D92">
              <w:rPr>
                <w:lang w:val="pl-PL"/>
              </w:rPr>
              <w:t xml:space="preserve">Osoby </w:t>
            </w:r>
            <w:r w:rsidR="00081256" w:rsidRPr="00040D92">
              <w:rPr>
                <w:lang w:val="pl-PL"/>
              </w:rPr>
              <w:t>lub grupy, z którymi przedsiębiorstwo wchodzi w interakcje i które mają „udział” lub uzasadniony interes w firmie. Ten „udział” jest również opisywany jako „roszczenie”, „interes” lub „prawo”</w:t>
            </w:r>
            <w:r w:rsidRPr="00040D92">
              <w:rPr>
                <w:lang w:val="pl-PL"/>
              </w:rPr>
              <w:t>.</w:t>
            </w:r>
          </w:p>
        </w:tc>
      </w:tr>
      <w:tr w:rsidR="00AD647F" w:rsidRPr="00040D92" w14:paraId="2557F226" w14:textId="77777777" w:rsidTr="00040D92">
        <w:trPr>
          <w:cantSplit/>
        </w:trPr>
        <w:tc>
          <w:tcPr>
            <w:tcW w:w="1417" w:type="dxa"/>
            <w:vAlign w:val="center"/>
          </w:tcPr>
          <w:p w14:paraId="5D6BB29C" w14:textId="37EFC5E5" w:rsidR="00AD647F" w:rsidRPr="00040D92" w:rsidRDefault="00AD647F" w:rsidP="00040D92">
            <w:pPr>
              <w:pStyle w:val="TekstTabeli"/>
            </w:pPr>
            <w:r w:rsidRPr="00040D92">
              <w:t xml:space="preserve">Hill </w:t>
            </w:r>
            <w:proofErr w:type="spellStart"/>
            <w:r w:rsidRPr="00040D92">
              <w:t>i</w:t>
            </w:r>
            <w:proofErr w:type="spellEnd"/>
            <w:r w:rsidRPr="00040D92">
              <w:t xml:space="preserve"> Jones (1992)</w:t>
            </w:r>
          </w:p>
        </w:tc>
        <w:tc>
          <w:tcPr>
            <w:tcW w:w="1417" w:type="dxa"/>
            <w:vAlign w:val="center"/>
          </w:tcPr>
          <w:p w14:paraId="07AFFAD8" w14:textId="5CCC9272" w:rsidR="00AD647F" w:rsidRPr="00040D92" w:rsidRDefault="00081256" w:rsidP="00040D92">
            <w:pPr>
              <w:pStyle w:val="TekstTabeli"/>
            </w:pPr>
            <w:r w:rsidRPr="00040D92">
              <w:t>R-K</w:t>
            </w:r>
          </w:p>
        </w:tc>
        <w:tc>
          <w:tcPr>
            <w:tcW w:w="6236" w:type="dxa"/>
            <w:vAlign w:val="center"/>
          </w:tcPr>
          <w:p w14:paraId="0536E0BA" w14:textId="42C9D25A" w:rsidR="00AD647F" w:rsidRPr="00040D92" w:rsidRDefault="00040D92" w:rsidP="00040D92">
            <w:pPr>
              <w:pStyle w:val="TekstTabeli"/>
              <w:jc w:val="left"/>
              <w:rPr>
                <w:lang w:val="pl-PL"/>
              </w:rPr>
            </w:pPr>
            <w:r w:rsidRPr="00040D92">
              <w:rPr>
                <w:lang w:val="pl-PL"/>
              </w:rPr>
              <w:t>Podmioty</w:t>
            </w:r>
            <w:r w:rsidR="00081256" w:rsidRPr="00040D92">
              <w:rPr>
                <w:lang w:val="pl-PL"/>
              </w:rPr>
              <w:t>, które mają uzasadnione roszczenie względem firmy</w:t>
            </w:r>
            <w:r w:rsidR="009D0F02" w:rsidRPr="00040D92">
              <w:rPr>
                <w:lang w:val="pl-PL"/>
              </w:rPr>
              <w:t xml:space="preserve"> – </w:t>
            </w:r>
            <w:r w:rsidR="00081256" w:rsidRPr="00040D92">
              <w:rPr>
                <w:lang w:val="pl-PL"/>
              </w:rPr>
              <w:t>ustalone poprzez istnienie relacji wymiany</w:t>
            </w:r>
            <w:r w:rsidRPr="00040D92">
              <w:rPr>
                <w:lang w:val="pl-PL"/>
              </w:rPr>
              <w:t>.</w:t>
            </w:r>
          </w:p>
        </w:tc>
      </w:tr>
      <w:tr w:rsidR="00AD647F" w:rsidRPr="00040D92" w14:paraId="63BD90E0" w14:textId="77777777" w:rsidTr="00040D92">
        <w:trPr>
          <w:cantSplit/>
        </w:trPr>
        <w:tc>
          <w:tcPr>
            <w:tcW w:w="1417" w:type="dxa"/>
            <w:vAlign w:val="center"/>
          </w:tcPr>
          <w:p w14:paraId="27840752" w14:textId="6EFA8C59" w:rsidR="00AD647F" w:rsidRPr="00040D92" w:rsidRDefault="00AD647F" w:rsidP="00040D92">
            <w:pPr>
              <w:pStyle w:val="TekstTabeli"/>
            </w:pPr>
            <w:r w:rsidRPr="00040D92">
              <w:t>Carson (1993)</w:t>
            </w:r>
          </w:p>
        </w:tc>
        <w:tc>
          <w:tcPr>
            <w:tcW w:w="1417" w:type="dxa"/>
            <w:vAlign w:val="center"/>
          </w:tcPr>
          <w:p w14:paraId="0F198A97" w14:textId="1F20FBEC" w:rsidR="00AD647F" w:rsidRPr="00040D92" w:rsidRDefault="009D0F02" w:rsidP="00040D92">
            <w:pPr>
              <w:pStyle w:val="TekstTabeli"/>
            </w:pPr>
            <w:r w:rsidRPr="00040D92">
              <w:t>O</w:t>
            </w:r>
          </w:p>
        </w:tc>
        <w:tc>
          <w:tcPr>
            <w:tcW w:w="6236" w:type="dxa"/>
            <w:vAlign w:val="center"/>
          </w:tcPr>
          <w:p w14:paraId="61E6865D" w14:textId="3B972F46" w:rsidR="00AD647F" w:rsidRPr="00040D92" w:rsidRDefault="00040D92" w:rsidP="00040D92">
            <w:pPr>
              <w:pStyle w:val="TekstTabeli"/>
              <w:jc w:val="left"/>
              <w:rPr>
                <w:lang w:val="pl-PL"/>
              </w:rPr>
            </w:pPr>
            <w:r w:rsidRPr="00040D92">
              <w:rPr>
                <w:lang w:val="pl-PL"/>
              </w:rPr>
              <w:t xml:space="preserve">Będący </w:t>
            </w:r>
            <w:r w:rsidR="009D0F02" w:rsidRPr="00040D92">
              <w:rPr>
                <w:lang w:val="pl-PL"/>
              </w:rPr>
              <w:t>znacząco dotknięci</w:t>
            </w:r>
            <w:r w:rsidR="009D0F02" w:rsidRPr="00040D92">
              <w:rPr>
                <w:lang w:val="pl-PL"/>
              </w:rPr>
              <w:t xml:space="preserve"> (pod wpływem)</w:t>
            </w:r>
            <w:r w:rsidR="009D0F02" w:rsidRPr="00040D92">
              <w:rPr>
                <w:lang w:val="pl-PL"/>
              </w:rPr>
              <w:t xml:space="preserve"> działaniami firmy</w:t>
            </w:r>
          </w:p>
        </w:tc>
      </w:tr>
      <w:tr w:rsidR="00AD647F" w:rsidRPr="00040D92" w14:paraId="534E25A8" w14:textId="77777777" w:rsidTr="00040D92">
        <w:trPr>
          <w:cantSplit/>
        </w:trPr>
        <w:tc>
          <w:tcPr>
            <w:tcW w:w="1417" w:type="dxa"/>
            <w:vAlign w:val="center"/>
          </w:tcPr>
          <w:p w14:paraId="6A5EDDF4" w14:textId="7E0961C0" w:rsidR="00AD647F" w:rsidRPr="00040D92" w:rsidRDefault="00AD647F" w:rsidP="00040D92">
            <w:pPr>
              <w:pStyle w:val="TekstTabeli"/>
            </w:pPr>
            <w:r w:rsidRPr="00040D92">
              <w:t xml:space="preserve">Clarkson </w:t>
            </w:r>
            <w:r w:rsidR="00ED642E" w:rsidRPr="00040D92">
              <w:br/>
              <w:t>(</w:t>
            </w:r>
            <w:r w:rsidRPr="00040D92">
              <w:t>1994</w:t>
            </w:r>
            <w:r w:rsidR="00ED642E" w:rsidRPr="00040D92">
              <w:t>)</w:t>
            </w:r>
          </w:p>
        </w:tc>
        <w:tc>
          <w:tcPr>
            <w:tcW w:w="1417" w:type="dxa"/>
            <w:vAlign w:val="center"/>
          </w:tcPr>
          <w:p w14:paraId="5475C10A" w14:textId="4F6D3DBD" w:rsidR="00AD647F" w:rsidRPr="00040D92" w:rsidRDefault="009D0F02" w:rsidP="00040D92">
            <w:pPr>
              <w:pStyle w:val="TekstTabeli"/>
            </w:pPr>
            <w:r w:rsidRPr="00040D92">
              <w:t>W</w:t>
            </w:r>
          </w:p>
        </w:tc>
        <w:tc>
          <w:tcPr>
            <w:tcW w:w="6236" w:type="dxa"/>
            <w:vAlign w:val="center"/>
          </w:tcPr>
          <w:p w14:paraId="447B8FF3" w14:textId="1EFA8210" w:rsidR="00AD647F" w:rsidRPr="00040D92" w:rsidRDefault="00040D92" w:rsidP="00040D92">
            <w:pPr>
              <w:pStyle w:val="TekstTabeli"/>
              <w:jc w:val="left"/>
              <w:rPr>
                <w:lang w:val="pl-PL"/>
              </w:rPr>
            </w:pPr>
            <w:r w:rsidRPr="00040D92">
              <w:rPr>
                <w:lang w:val="pl-PL"/>
              </w:rPr>
              <w:t xml:space="preserve">Interesariusz </w:t>
            </w:r>
            <w:r w:rsidR="00ED642E" w:rsidRPr="00040D92">
              <w:rPr>
                <w:lang w:val="pl-PL"/>
              </w:rPr>
              <w:t xml:space="preserve">zaangażowany (inwestujący - </w:t>
            </w:r>
            <w:proofErr w:type="spellStart"/>
            <w:r w:rsidR="00ED642E" w:rsidRPr="00040D92">
              <w:rPr>
                <w:i/>
                <w:iCs/>
                <w:lang w:val="pl-PL"/>
              </w:rPr>
              <w:t>invested</w:t>
            </w:r>
            <w:proofErr w:type="spellEnd"/>
            <w:r w:rsidR="00ED642E" w:rsidRPr="00040D92">
              <w:rPr>
                <w:lang w:val="pl-PL"/>
              </w:rPr>
              <w:t xml:space="preserve">) </w:t>
            </w:r>
            <w:r w:rsidR="009D0F02" w:rsidRPr="00040D92">
              <w:rPr>
                <w:lang w:val="pl-PL"/>
              </w:rPr>
              <w:t>to taki, który ma pewną kontrolę nad działalnością</w:t>
            </w:r>
            <w:r w:rsidR="00ED642E" w:rsidRPr="00040D92">
              <w:rPr>
                <w:lang w:val="pl-PL"/>
              </w:rPr>
              <w:t xml:space="preserve"> organizacji</w:t>
            </w:r>
            <w:r w:rsidRPr="00040D92">
              <w:rPr>
                <w:lang w:val="pl-PL"/>
              </w:rPr>
              <w:t>.</w:t>
            </w:r>
          </w:p>
        </w:tc>
      </w:tr>
      <w:tr w:rsidR="00AD647F" w:rsidRPr="00040D92" w14:paraId="59BD35C0" w14:textId="77777777" w:rsidTr="00040D92">
        <w:trPr>
          <w:cantSplit/>
        </w:trPr>
        <w:tc>
          <w:tcPr>
            <w:tcW w:w="1417" w:type="dxa"/>
            <w:vAlign w:val="center"/>
          </w:tcPr>
          <w:p w14:paraId="4F110ED6" w14:textId="24B08843" w:rsidR="00AD647F" w:rsidRPr="00040D92" w:rsidRDefault="00AD647F" w:rsidP="00040D92">
            <w:pPr>
              <w:pStyle w:val="TekstTabeli"/>
            </w:pPr>
            <w:r w:rsidRPr="00040D92">
              <w:t xml:space="preserve">Clarkson </w:t>
            </w:r>
            <w:r w:rsidRPr="00040D92">
              <w:br/>
              <w:t>(1994)</w:t>
            </w:r>
          </w:p>
        </w:tc>
        <w:tc>
          <w:tcPr>
            <w:tcW w:w="1417" w:type="dxa"/>
            <w:vAlign w:val="center"/>
          </w:tcPr>
          <w:p w14:paraId="5C7301A8" w14:textId="66122A22" w:rsidR="00AD647F" w:rsidRPr="00040D92" w:rsidRDefault="009D0F02" w:rsidP="00040D92">
            <w:pPr>
              <w:pStyle w:val="TekstTabeli"/>
            </w:pPr>
            <w:r w:rsidRPr="00040D92">
              <w:t>K-O</w:t>
            </w:r>
          </w:p>
        </w:tc>
        <w:tc>
          <w:tcPr>
            <w:tcW w:w="6236" w:type="dxa"/>
            <w:vAlign w:val="center"/>
          </w:tcPr>
          <w:p w14:paraId="431362AC" w14:textId="41FE9E74" w:rsidR="00ED642E" w:rsidRPr="00040D92" w:rsidRDefault="00040D92" w:rsidP="00040D92">
            <w:pPr>
              <w:pStyle w:val="TekstTabeli"/>
              <w:jc w:val="left"/>
              <w:rPr>
                <w:lang w:val="pl-PL"/>
              </w:rPr>
            </w:pPr>
            <w:r w:rsidRPr="00040D92">
              <w:rPr>
                <w:lang w:val="pl-PL"/>
              </w:rPr>
              <w:t xml:space="preserve">Ponoszą </w:t>
            </w:r>
            <w:r w:rsidR="00ED642E" w:rsidRPr="00040D92">
              <w:rPr>
                <w:lang w:val="pl-PL"/>
              </w:rPr>
              <w:t>pewną formę ryzyka jako wynik zainwestowania pewnego rodzaju kapitału, ludzkiego lub finansowego, czegoś wartościowego, w firmę</w:t>
            </w:r>
            <w:r w:rsidRPr="00040D92">
              <w:rPr>
                <w:lang w:val="pl-PL"/>
              </w:rPr>
              <w:t>.</w:t>
            </w:r>
          </w:p>
        </w:tc>
      </w:tr>
      <w:tr w:rsidR="00AD647F" w:rsidRPr="00040D92" w14:paraId="63DB0580" w14:textId="77777777" w:rsidTr="00040D92">
        <w:trPr>
          <w:cantSplit/>
        </w:trPr>
        <w:tc>
          <w:tcPr>
            <w:tcW w:w="1417" w:type="dxa"/>
            <w:vAlign w:val="center"/>
          </w:tcPr>
          <w:p w14:paraId="0EB44CCC" w14:textId="57C4CD13" w:rsidR="00AD647F" w:rsidRPr="00040D92" w:rsidRDefault="00AD647F" w:rsidP="00040D92">
            <w:pPr>
              <w:pStyle w:val="TekstTabeli"/>
            </w:pPr>
            <w:r w:rsidRPr="00040D92">
              <w:t xml:space="preserve">Freeman </w:t>
            </w:r>
            <w:r w:rsidRPr="00040D92">
              <w:br/>
              <w:t>(1994)</w:t>
            </w:r>
          </w:p>
        </w:tc>
        <w:tc>
          <w:tcPr>
            <w:tcW w:w="1417" w:type="dxa"/>
            <w:vAlign w:val="center"/>
          </w:tcPr>
          <w:p w14:paraId="35F2F79D" w14:textId="25595AFA" w:rsidR="00AD647F" w:rsidRPr="00040D92" w:rsidRDefault="00ED642E" w:rsidP="00040D92">
            <w:pPr>
              <w:pStyle w:val="TekstTabeli"/>
            </w:pPr>
            <w:r w:rsidRPr="00040D92">
              <w:t>K</w:t>
            </w:r>
          </w:p>
        </w:tc>
        <w:tc>
          <w:tcPr>
            <w:tcW w:w="6236" w:type="dxa"/>
            <w:vAlign w:val="center"/>
          </w:tcPr>
          <w:p w14:paraId="45122324" w14:textId="2CE1B634" w:rsidR="00AD647F" w:rsidRPr="00040D92" w:rsidRDefault="00ED642E" w:rsidP="00040D92">
            <w:pPr>
              <w:pStyle w:val="TekstTabeli"/>
              <w:jc w:val="left"/>
              <w:rPr>
                <w:lang w:val="pl-PL"/>
              </w:rPr>
            </w:pPr>
            <w:r w:rsidRPr="00040D92">
              <w:rPr>
                <w:lang w:val="pl-PL"/>
              </w:rPr>
              <w:t>Uczestnicy ludzkiego procesu wspólnego tworzenia wartości</w:t>
            </w:r>
          </w:p>
        </w:tc>
      </w:tr>
      <w:tr w:rsidR="00AD647F" w:rsidRPr="00040D92" w14:paraId="32065EB1" w14:textId="77777777" w:rsidTr="00040D92">
        <w:trPr>
          <w:cantSplit/>
        </w:trPr>
        <w:tc>
          <w:tcPr>
            <w:tcW w:w="1417" w:type="dxa"/>
            <w:vAlign w:val="center"/>
          </w:tcPr>
          <w:p w14:paraId="5C979D4E" w14:textId="39ACDBEE" w:rsidR="00AD647F" w:rsidRPr="00040D92" w:rsidRDefault="00AD647F" w:rsidP="00040D92">
            <w:pPr>
              <w:pStyle w:val="TekstTabeli"/>
            </w:pPr>
            <w:r w:rsidRPr="00040D92">
              <w:t>Clarkson (1994)</w:t>
            </w:r>
          </w:p>
        </w:tc>
        <w:tc>
          <w:tcPr>
            <w:tcW w:w="1417" w:type="dxa"/>
            <w:vAlign w:val="center"/>
          </w:tcPr>
          <w:p w14:paraId="3F7A901A" w14:textId="777EFFF0" w:rsidR="00AD647F" w:rsidRPr="00040D92" w:rsidRDefault="00ED642E" w:rsidP="00040D92">
            <w:pPr>
              <w:pStyle w:val="TekstTabeli"/>
            </w:pPr>
            <w:r w:rsidRPr="00040D92">
              <w:t>O</w:t>
            </w:r>
          </w:p>
        </w:tc>
        <w:tc>
          <w:tcPr>
            <w:tcW w:w="6236" w:type="dxa"/>
            <w:vAlign w:val="center"/>
          </w:tcPr>
          <w:p w14:paraId="5BF71C52" w14:textId="53C1AA2F" w:rsidR="00AD647F" w:rsidRPr="00040D92" w:rsidRDefault="00ED642E" w:rsidP="00040D92">
            <w:pPr>
              <w:pStyle w:val="TekstTabeli"/>
              <w:jc w:val="left"/>
              <w:rPr>
                <w:lang w:val="pl-PL"/>
              </w:rPr>
            </w:pPr>
            <w:r w:rsidRPr="00040D92">
              <w:rPr>
                <w:lang w:val="pl-PL"/>
              </w:rPr>
              <w:t>Są narażeni na ryzyko w wyniku działalności firmy</w:t>
            </w:r>
          </w:p>
        </w:tc>
      </w:tr>
      <w:tr w:rsidR="00AD647F" w:rsidRPr="00040D92" w14:paraId="71E8E552" w14:textId="77777777" w:rsidTr="00040D92">
        <w:trPr>
          <w:cantSplit/>
        </w:trPr>
        <w:tc>
          <w:tcPr>
            <w:tcW w:w="1417" w:type="dxa"/>
            <w:vAlign w:val="center"/>
          </w:tcPr>
          <w:p w14:paraId="57295EE7" w14:textId="61C6234F" w:rsidR="00AD647F" w:rsidRPr="00040D92" w:rsidRDefault="00AD647F" w:rsidP="00040D92">
            <w:pPr>
              <w:pStyle w:val="TekstTabeli"/>
            </w:pPr>
            <w:r w:rsidRPr="00040D92">
              <w:t>Clarkson 1995</w:t>
            </w:r>
          </w:p>
        </w:tc>
        <w:tc>
          <w:tcPr>
            <w:tcW w:w="1417" w:type="dxa"/>
            <w:vAlign w:val="center"/>
          </w:tcPr>
          <w:p w14:paraId="692AA7F2" w14:textId="7FDD002C" w:rsidR="00AD647F" w:rsidRPr="00040D92" w:rsidRDefault="006676FB" w:rsidP="00040D92">
            <w:pPr>
              <w:pStyle w:val="TekstTabeli"/>
            </w:pPr>
            <w:r w:rsidRPr="00040D92">
              <w:t>W-R-K-O</w:t>
            </w:r>
          </w:p>
        </w:tc>
        <w:tc>
          <w:tcPr>
            <w:tcW w:w="6236" w:type="dxa"/>
            <w:vAlign w:val="center"/>
          </w:tcPr>
          <w:p w14:paraId="242E2131" w14:textId="3D4D944C" w:rsidR="00ED642E" w:rsidRPr="00040D92" w:rsidRDefault="00ED642E" w:rsidP="00040D92">
            <w:pPr>
              <w:pStyle w:val="TekstTabeli"/>
              <w:jc w:val="left"/>
              <w:rPr>
                <w:lang w:val="pl-PL"/>
              </w:rPr>
            </w:pPr>
            <w:r w:rsidRPr="00040D92">
              <w:rPr>
                <w:lang w:val="pl-PL"/>
              </w:rPr>
              <w:t>Podstawowa</w:t>
            </w:r>
            <w:r w:rsidRPr="00040D92">
              <w:rPr>
                <w:lang w:val="pl-PL"/>
              </w:rPr>
              <w:t xml:space="preserve"> (pierwotna)</w:t>
            </w:r>
            <w:r w:rsidRPr="00040D92">
              <w:rPr>
                <w:lang w:val="pl-PL"/>
              </w:rPr>
              <w:t xml:space="preserve"> grupa interesariuszy to taka, bez ciągłego udziału której </w:t>
            </w:r>
            <w:r w:rsidRPr="00040D92">
              <w:rPr>
                <w:lang w:val="pl-PL"/>
              </w:rPr>
              <w:t>organizacja</w:t>
            </w:r>
            <w:r w:rsidRPr="00040D92">
              <w:rPr>
                <w:lang w:val="pl-PL"/>
              </w:rPr>
              <w:t xml:space="preserve"> nie może przetrwać jako podmiot gospodarczy.</w:t>
            </w:r>
          </w:p>
          <w:p w14:paraId="2479DB90" w14:textId="678F0588" w:rsidR="00AD647F" w:rsidRPr="00040D92" w:rsidRDefault="00ED642E" w:rsidP="00040D92">
            <w:pPr>
              <w:pStyle w:val="TekstTabeli"/>
              <w:jc w:val="left"/>
            </w:pPr>
            <w:r w:rsidRPr="00040D92">
              <w:rPr>
                <w:lang w:val="pl-PL"/>
              </w:rPr>
              <w:t>Wtórne grupy</w:t>
            </w:r>
            <w:r w:rsidRPr="00040D92">
              <w:rPr>
                <w:lang w:val="pl-PL"/>
              </w:rPr>
              <w:t xml:space="preserve"> interesariuszy </w:t>
            </w:r>
            <w:r w:rsidRPr="00040D92">
              <w:rPr>
                <w:lang w:val="pl-PL"/>
              </w:rPr>
              <w:t>to</w:t>
            </w:r>
            <w:r w:rsidRPr="00040D92">
              <w:rPr>
                <w:lang w:val="pl-PL"/>
              </w:rPr>
              <w:t xml:space="preserve"> te, które wpływają na </w:t>
            </w:r>
            <w:r w:rsidRPr="00040D92">
              <w:rPr>
                <w:lang w:val="pl-PL"/>
              </w:rPr>
              <w:t>organizację</w:t>
            </w:r>
            <w:r w:rsidRPr="00040D92">
              <w:rPr>
                <w:lang w:val="pl-PL"/>
              </w:rPr>
              <w:t xml:space="preserve"> lub są </w:t>
            </w:r>
            <w:r w:rsidRPr="00040D92">
              <w:rPr>
                <w:lang w:val="pl-PL"/>
              </w:rPr>
              <w:t>pod jej wpływem</w:t>
            </w:r>
            <w:r w:rsidRPr="00040D92">
              <w:rPr>
                <w:lang w:val="pl-PL"/>
              </w:rPr>
              <w:t xml:space="preserve">, ale nie uczestniczą w transakcjach z korporacją i nie są niezbędne dla jej przetrwania. </w:t>
            </w:r>
            <w:proofErr w:type="spellStart"/>
            <w:r w:rsidRPr="00040D92">
              <w:t>J</w:t>
            </w:r>
            <w:r w:rsidRPr="00040D92">
              <w:t>edn</w:t>
            </w:r>
            <w:r w:rsidRPr="00040D92">
              <w:t>ocześnie</w:t>
            </w:r>
            <w:proofErr w:type="spellEnd"/>
            <w:r w:rsidRPr="00040D92">
              <w:t xml:space="preserve"> </w:t>
            </w:r>
            <w:proofErr w:type="spellStart"/>
            <w:r w:rsidRPr="00040D92">
              <w:t>takie</w:t>
            </w:r>
            <w:proofErr w:type="spellEnd"/>
            <w:r w:rsidRPr="00040D92">
              <w:t xml:space="preserve"> </w:t>
            </w:r>
            <w:proofErr w:type="spellStart"/>
            <w:r w:rsidRPr="00040D92">
              <w:t>grupy</w:t>
            </w:r>
            <w:proofErr w:type="spellEnd"/>
            <w:r w:rsidRPr="00040D92">
              <w:t xml:space="preserve"> </w:t>
            </w:r>
            <w:proofErr w:type="spellStart"/>
            <w:r w:rsidRPr="00040D92">
              <w:t>mogą</w:t>
            </w:r>
            <w:proofErr w:type="spellEnd"/>
            <w:r w:rsidRPr="00040D92">
              <w:t xml:space="preserve"> </w:t>
            </w:r>
            <w:proofErr w:type="spellStart"/>
            <w:r w:rsidRPr="00040D92">
              <w:t>wyrządzić</w:t>
            </w:r>
            <w:proofErr w:type="spellEnd"/>
            <w:r w:rsidRPr="00040D92">
              <w:t xml:space="preserve"> </w:t>
            </w:r>
            <w:proofErr w:type="spellStart"/>
            <w:r w:rsidRPr="00040D92">
              <w:t>znaczną</w:t>
            </w:r>
            <w:proofErr w:type="spellEnd"/>
            <w:r w:rsidRPr="00040D92">
              <w:t xml:space="preserve"> </w:t>
            </w:r>
            <w:proofErr w:type="spellStart"/>
            <w:r w:rsidRPr="00040D92">
              <w:t>szkodę</w:t>
            </w:r>
            <w:proofErr w:type="spellEnd"/>
            <w:r w:rsidRPr="00040D92">
              <w:t xml:space="preserve"> </w:t>
            </w:r>
            <w:proofErr w:type="spellStart"/>
            <w:r w:rsidRPr="00040D92">
              <w:t>organizacji</w:t>
            </w:r>
            <w:proofErr w:type="spellEnd"/>
            <w:r w:rsidRPr="00040D92">
              <w:t>.</w:t>
            </w:r>
          </w:p>
        </w:tc>
      </w:tr>
      <w:tr w:rsidR="00AD647F" w:rsidRPr="00040D92" w14:paraId="37EE6B01" w14:textId="77777777" w:rsidTr="00040D92">
        <w:trPr>
          <w:cantSplit/>
        </w:trPr>
        <w:tc>
          <w:tcPr>
            <w:tcW w:w="1417" w:type="dxa"/>
            <w:vAlign w:val="center"/>
          </w:tcPr>
          <w:p w14:paraId="5BDCDB0B" w14:textId="1A0494B6" w:rsidR="00AD647F" w:rsidRPr="00040D92" w:rsidRDefault="00AD647F" w:rsidP="00040D92">
            <w:pPr>
              <w:pStyle w:val="TekstTabeli"/>
            </w:pPr>
            <w:r w:rsidRPr="00040D92">
              <w:t xml:space="preserve">Donaldson </w:t>
            </w:r>
            <w:proofErr w:type="spellStart"/>
            <w:r w:rsidRPr="00040D92">
              <w:t>i</w:t>
            </w:r>
            <w:proofErr w:type="spellEnd"/>
            <w:r w:rsidRPr="00040D92">
              <w:t xml:space="preserve"> Preston 1995</w:t>
            </w:r>
          </w:p>
        </w:tc>
        <w:tc>
          <w:tcPr>
            <w:tcW w:w="1417" w:type="dxa"/>
            <w:vAlign w:val="center"/>
          </w:tcPr>
          <w:p w14:paraId="42CC2610" w14:textId="14FF79BA" w:rsidR="00AD647F" w:rsidRPr="00040D92" w:rsidRDefault="006676FB" w:rsidP="00040D92">
            <w:pPr>
              <w:pStyle w:val="TekstTabeli"/>
            </w:pPr>
            <w:r w:rsidRPr="00040D92">
              <w:t>W-R-K-O</w:t>
            </w:r>
          </w:p>
        </w:tc>
        <w:tc>
          <w:tcPr>
            <w:tcW w:w="6236" w:type="dxa"/>
            <w:vAlign w:val="center"/>
          </w:tcPr>
          <w:p w14:paraId="2CDD1153" w14:textId="0ECD758D" w:rsidR="00AD647F" w:rsidRPr="00040D92" w:rsidRDefault="006676FB" w:rsidP="00040D92">
            <w:pPr>
              <w:pStyle w:val="TekstTabeli"/>
              <w:jc w:val="left"/>
              <w:rPr>
                <w:lang w:val="pl-PL"/>
              </w:rPr>
            </w:pPr>
            <w:r w:rsidRPr="00040D92">
              <w:rPr>
                <w:lang w:val="pl-PL"/>
              </w:rPr>
              <w:t>Interesariusze to osoby lub grupy posiadające uzasadnione interesy w proceduralnych i/lub merytorycznych aspektach działalności korporacyjnej. Interesariusze są identyfikowani poprzez ich in</w:t>
            </w:r>
            <w:r w:rsidRPr="00040D92">
              <w:rPr>
                <w:lang w:val="pl-PL"/>
              </w:rPr>
              <w:t>westycje</w:t>
            </w:r>
            <w:r w:rsidRPr="00040D92">
              <w:rPr>
                <w:lang w:val="pl-PL"/>
              </w:rPr>
              <w:t xml:space="preserve"> w </w:t>
            </w:r>
            <w:r w:rsidRPr="00040D92">
              <w:rPr>
                <w:lang w:val="pl-PL"/>
              </w:rPr>
              <w:t>organizację</w:t>
            </w:r>
            <w:r w:rsidRPr="00040D92">
              <w:rPr>
                <w:lang w:val="pl-PL"/>
              </w:rPr>
              <w:t xml:space="preserve">, niezależnie od tego, czy </w:t>
            </w:r>
            <w:r w:rsidRPr="00040D92">
              <w:rPr>
                <w:lang w:val="pl-PL"/>
              </w:rPr>
              <w:t>organizacja</w:t>
            </w:r>
            <w:r w:rsidRPr="00040D92">
              <w:rPr>
                <w:lang w:val="pl-PL"/>
              </w:rPr>
              <w:t xml:space="preserve"> ma jakiekolwiek odpowiadające im funkcjonalne zainteresowanie.</w:t>
            </w:r>
          </w:p>
        </w:tc>
      </w:tr>
      <w:tr w:rsidR="00AD647F" w:rsidRPr="00040D92" w14:paraId="4A6C3E8C" w14:textId="77777777" w:rsidTr="00040D92">
        <w:trPr>
          <w:cantSplit/>
        </w:trPr>
        <w:tc>
          <w:tcPr>
            <w:tcW w:w="1417" w:type="dxa"/>
            <w:vAlign w:val="center"/>
          </w:tcPr>
          <w:p w14:paraId="461D0B07" w14:textId="1691019A" w:rsidR="00AD647F" w:rsidRPr="00040D92" w:rsidRDefault="00AD647F" w:rsidP="00040D92">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417" w:type="dxa"/>
            <w:vAlign w:val="center"/>
          </w:tcPr>
          <w:p w14:paraId="633CD51F" w14:textId="126B4376" w:rsidR="00AD647F" w:rsidRPr="00040D92" w:rsidRDefault="006676FB" w:rsidP="00040D92">
            <w:pPr>
              <w:pStyle w:val="TekstTabeli"/>
            </w:pPr>
            <w:r w:rsidRPr="00040D92">
              <w:t>W-R-K-O</w:t>
            </w:r>
          </w:p>
        </w:tc>
        <w:tc>
          <w:tcPr>
            <w:tcW w:w="6236" w:type="dxa"/>
            <w:vAlign w:val="center"/>
          </w:tcPr>
          <w:p w14:paraId="2FC8EE57" w14:textId="03F58501" w:rsidR="00AD647F" w:rsidRPr="00040D92" w:rsidRDefault="006676FB" w:rsidP="00040D92">
            <w:pPr>
              <w:pStyle w:val="TekstTabeli"/>
              <w:jc w:val="left"/>
            </w:pPr>
            <w:proofErr w:type="spellStart"/>
            <w:r w:rsidRPr="00040D92">
              <w:t>Każdy</w:t>
            </w:r>
            <w:proofErr w:type="spellEnd"/>
            <w:r w:rsidRPr="00040D92">
              <w:t xml:space="preserve"> </w:t>
            </w:r>
            <w:proofErr w:type="spellStart"/>
            <w:r w:rsidRPr="00040D92">
              <w:t>naturalnie</w:t>
            </w:r>
            <w:proofErr w:type="spellEnd"/>
            <w:r w:rsidRPr="00040D92">
              <w:t xml:space="preserve"> </w:t>
            </w:r>
            <w:proofErr w:type="spellStart"/>
            <w:r w:rsidRPr="00040D92">
              <w:t>występujący</w:t>
            </w:r>
            <w:proofErr w:type="spellEnd"/>
            <w:r w:rsidRPr="00040D92">
              <w:t xml:space="preserve"> </w:t>
            </w:r>
            <w:proofErr w:type="spellStart"/>
            <w:r w:rsidRPr="00040D92">
              <w:t>byt</w:t>
            </w:r>
            <w:proofErr w:type="spellEnd"/>
            <w:r w:rsidR="008151B9">
              <w:t>.</w:t>
            </w:r>
          </w:p>
        </w:tc>
      </w:tr>
      <w:tr w:rsidR="00AD647F" w:rsidRPr="00040D92" w14:paraId="79BC495B" w14:textId="77777777" w:rsidTr="00040D92">
        <w:trPr>
          <w:cantSplit/>
        </w:trPr>
        <w:tc>
          <w:tcPr>
            <w:tcW w:w="1417" w:type="dxa"/>
            <w:vAlign w:val="center"/>
          </w:tcPr>
          <w:p w14:paraId="68732865" w14:textId="6A07145F" w:rsidR="00AD647F" w:rsidRPr="00040D92" w:rsidRDefault="00AD647F" w:rsidP="00040D92">
            <w:pPr>
              <w:pStyle w:val="TekstTabeli"/>
            </w:pPr>
            <w:r w:rsidRPr="00040D92">
              <w:t>Jones (1995)</w:t>
            </w:r>
          </w:p>
        </w:tc>
        <w:tc>
          <w:tcPr>
            <w:tcW w:w="1417" w:type="dxa"/>
            <w:vAlign w:val="center"/>
          </w:tcPr>
          <w:p w14:paraId="24E1A700" w14:textId="7376BC16" w:rsidR="00AD647F" w:rsidRPr="00040D92" w:rsidRDefault="00040D92" w:rsidP="00040D92">
            <w:pPr>
              <w:pStyle w:val="TekstTabeli"/>
            </w:pPr>
            <w:r>
              <w:t>W-R</w:t>
            </w:r>
          </w:p>
        </w:tc>
        <w:tc>
          <w:tcPr>
            <w:tcW w:w="6236" w:type="dxa"/>
            <w:vAlign w:val="center"/>
          </w:tcPr>
          <w:p w14:paraId="7FD06B96" w14:textId="29664EC5" w:rsidR="00AD647F" w:rsidRPr="00040D92" w:rsidRDefault="00040D92" w:rsidP="00040D92">
            <w:pPr>
              <w:pStyle w:val="TekstTabeli"/>
              <w:jc w:val="left"/>
              <w:rPr>
                <w:lang w:val="pl-PL"/>
              </w:rPr>
            </w:pPr>
            <w:r w:rsidRPr="00040D92">
              <w:rPr>
                <w:lang w:val="pl-PL"/>
              </w:rPr>
              <w:t>F</w:t>
            </w:r>
            <w:r w:rsidRPr="00040D92">
              <w:rPr>
                <w:lang w:val="pl-PL"/>
              </w:rPr>
              <w:t xml:space="preserve">irma charakteryzuje się relacjami z wieloma grupami i osobami </w:t>
            </w:r>
            <w:r w:rsidRPr="00040D92">
              <w:rPr>
                <w:lang w:val="pl-PL"/>
              </w:rPr>
              <w:br/>
            </w:r>
            <w:r w:rsidRPr="00040D92">
              <w:rPr>
                <w:lang w:val="pl-PL"/>
              </w:rPr>
              <w:t>(„interesariuszami”), z których każda ma</w:t>
            </w:r>
            <w:r>
              <w:rPr>
                <w:lang w:val="pl-PL"/>
              </w:rPr>
              <w:t>:</w:t>
            </w:r>
            <w:r w:rsidRPr="00040D92">
              <w:rPr>
                <w:lang w:val="pl-PL"/>
              </w:rPr>
              <w:t xml:space="preserve"> moc wpływania na wyniki firmy i/lub udział w wynikach firmy.</w:t>
            </w:r>
          </w:p>
        </w:tc>
      </w:tr>
      <w:tr w:rsidR="00AD647F" w:rsidRPr="00040D92" w14:paraId="5247B31B" w14:textId="77777777" w:rsidTr="00040D92">
        <w:trPr>
          <w:cantSplit/>
        </w:trPr>
        <w:tc>
          <w:tcPr>
            <w:tcW w:w="1417" w:type="dxa"/>
            <w:vAlign w:val="center"/>
          </w:tcPr>
          <w:p w14:paraId="51D18421" w14:textId="5CBB0B23" w:rsidR="00AD647F" w:rsidRPr="00040D92" w:rsidRDefault="00AD647F" w:rsidP="00040D92">
            <w:pPr>
              <w:pStyle w:val="TekstTabeli"/>
            </w:pPr>
            <w:r w:rsidRPr="00040D92">
              <w:t xml:space="preserve">Murphy </w:t>
            </w:r>
            <w:proofErr w:type="spellStart"/>
            <w:r w:rsidRPr="00040D92">
              <w:t>i</w:t>
            </w:r>
            <w:proofErr w:type="spellEnd"/>
            <w:r w:rsidRPr="00040D92">
              <w:t xml:space="preserve"> in.</w:t>
            </w:r>
            <w:r w:rsidRPr="00040D92">
              <w:br/>
              <w:t>(1997)</w:t>
            </w:r>
          </w:p>
        </w:tc>
        <w:tc>
          <w:tcPr>
            <w:tcW w:w="1417" w:type="dxa"/>
            <w:vAlign w:val="center"/>
          </w:tcPr>
          <w:p w14:paraId="6DC6C79E" w14:textId="10C2B153" w:rsidR="00AD647F" w:rsidRPr="00040D92" w:rsidRDefault="00040D92" w:rsidP="005860C1">
            <w:pPr>
              <w:pStyle w:val="TekstTabeli"/>
            </w:pPr>
            <w:r>
              <w:t>W-R-K</w:t>
            </w:r>
          </w:p>
        </w:tc>
        <w:tc>
          <w:tcPr>
            <w:tcW w:w="6236" w:type="dxa"/>
            <w:vAlign w:val="center"/>
          </w:tcPr>
          <w:p w14:paraId="7DE4EC3C" w14:textId="684E5BCE" w:rsidR="00AD647F" w:rsidRPr="005860C1" w:rsidRDefault="005860C1" w:rsidP="00040D92">
            <w:pPr>
              <w:pStyle w:val="TekstTabeli"/>
              <w:jc w:val="left"/>
              <w:rPr>
                <w:lang w:val="pl-PL"/>
              </w:rPr>
            </w:pPr>
            <w:r w:rsidRPr="005860C1">
              <w:rPr>
                <w:lang w:val="pl-PL"/>
              </w:rPr>
              <w:t xml:space="preserve">Grupy </w:t>
            </w:r>
            <w:r w:rsidRPr="005860C1">
              <w:rPr>
                <w:lang w:val="pl-PL"/>
              </w:rPr>
              <w:t xml:space="preserve">interesariuszy mają </w:t>
            </w:r>
            <w:r>
              <w:rPr>
                <w:lang w:val="pl-PL"/>
              </w:rPr>
              <w:t>żywotny</w:t>
            </w:r>
            <w:r w:rsidRPr="005860C1">
              <w:rPr>
                <w:lang w:val="pl-PL"/>
              </w:rPr>
              <w:t xml:space="preserve"> udział</w:t>
            </w:r>
            <w:r>
              <w:rPr>
                <w:lang w:val="pl-PL"/>
              </w:rPr>
              <w:t xml:space="preserve"> (interes)</w:t>
            </w:r>
            <w:r w:rsidRPr="005860C1">
              <w:rPr>
                <w:lang w:val="pl-PL"/>
              </w:rPr>
              <w:t xml:space="preserve"> w działaniach przedsiębiorstwa, bez </w:t>
            </w:r>
            <w:r>
              <w:rPr>
                <w:lang w:val="pl-PL"/>
              </w:rPr>
              <w:t>ich</w:t>
            </w:r>
            <w:r w:rsidRPr="005860C1">
              <w:rPr>
                <w:lang w:val="pl-PL"/>
              </w:rPr>
              <w:t xml:space="preserve"> </w:t>
            </w:r>
            <w:r>
              <w:rPr>
                <w:lang w:val="pl-PL"/>
              </w:rPr>
              <w:t>usankcjonowania</w:t>
            </w:r>
            <w:r w:rsidRPr="005860C1">
              <w:rPr>
                <w:lang w:val="pl-PL"/>
              </w:rPr>
              <w:t xml:space="preserve"> i wsparcia biznes przestałby istnieć</w:t>
            </w:r>
            <w:r>
              <w:rPr>
                <w:lang w:val="pl-PL"/>
              </w:rPr>
              <w:t>.</w:t>
            </w:r>
          </w:p>
        </w:tc>
      </w:tr>
      <w:tr w:rsidR="00AD647F" w:rsidRPr="00040D92" w14:paraId="3DAB0AA3" w14:textId="77777777" w:rsidTr="00040D92">
        <w:trPr>
          <w:cantSplit/>
        </w:trPr>
        <w:tc>
          <w:tcPr>
            <w:tcW w:w="1417" w:type="dxa"/>
            <w:vAlign w:val="center"/>
          </w:tcPr>
          <w:p w14:paraId="0A3812F5" w14:textId="2F90D35F" w:rsidR="00AD647F" w:rsidRPr="00040D92" w:rsidRDefault="00AD647F" w:rsidP="00040D92">
            <w:pPr>
              <w:pStyle w:val="TekstTabeli"/>
            </w:pPr>
            <w:r w:rsidRPr="00040D92">
              <w:t>Nuti (1997)</w:t>
            </w:r>
          </w:p>
        </w:tc>
        <w:tc>
          <w:tcPr>
            <w:tcW w:w="1417" w:type="dxa"/>
            <w:vAlign w:val="center"/>
          </w:tcPr>
          <w:p w14:paraId="243BF2FC" w14:textId="38DCFC2A" w:rsidR="00AD647F" w:rsidRPr="00040D92" w:rsidRDefault="00040D92" w:rsidP="005860C1">
            <w:pPr>
              <w:pStyle w:val="TekstTabeli"/>
            </w:pPr>
            <w:r>
              <w:t>R-K-O</w:t>
            </w:r>
          </w:p>
        </w:tc>
        <w:tc>
          <w:tcPr>
            <w:tcW w:w="6236" w:type="dxa"/>
            <w:vAlign w:val="center"/>
          </w:tcPr>
          <w:p w14:paraId="2AE566F2" w14:textId="4E5305E5" w:rsidR="00AD647F" w:rsidRPr="005860C1" w:rsidRDefault="005860C1" w:rsidP="00040D92">
            <w:pPr>
              <w:pStyle w:val="TekstTabeli"/>
              <w:jc w:val="left"/>
              <w:rPr>
                <w:lang w:val="pl-PL"/>
              </w:rPr>
            </w:pPr>
            <w:r w:rsidRPr="005860C1">
              <w:rPr>
                <w:lang w:val="pl-PL"/>
              </w:rPr>
              <w:t>Posiadacze uzasadnionego interesu lub udział</w:t>
            </w:r>
            <w:r>
              <w:rPr>
                <w:lang w:val="pl-PL"/>
              </w:rPr>
              <w:t>u</w:t>
            </w:r>
            <w:r w:rsidRPr="005860C1">
              <w:rPr>
                <w:lang w:val="pl-PL"/>
              </w:rPr>
              <w:t xml:space="preserve"> w działaniach firmy, bezpośrednio poprzez transakcje rynkowe lub pośrednio poprzez narażenie na zewnętrzne skutki</w:t>
            </w:r>
            <w:r>
              <w:rPr>
                <w:lang w:val="pl-PL"/>
              </w:rPr>
              <w:t>.</w:t>
            </w:r>
          </w:p>
        </w:tc>
      </w:tr>
      <w:tr w:rsidR="00AD647F" w:rsidRPr="00040D92" w14:paraId="3B3D2953" w14:textId="77777777" w:rsidTr="00040D92">
        <w:trPr>
          <w:cantSplit/>
        </w:trPr>
        <w:tc>
          <w:tcPr>
            <w:tcW w:w="1417" w:type="dxa"/>
            <w:vAlign w:val="center"/>
          </w:tcPr>
          <w:p w14:paraId="22373311" w14:textId="6F27123D" w:rsidR="00AD647F" w:rsidRPr="00040D92" w:rsidRDefault="00AD647F" w:rsidP="00040D92">
            <w:pPr>
              <w:pStyle w:val="TekstTabeli"/>
            </w:pPr>
            <w:r w:rsidRPr="00040D92">
              <w:t>Clarkson (1998)</w:t>
            </w:r>
          </w:p>
        </w:tc>
        <w:tc>
          <w:tcPr>
            <w:tcW w:w="1417" w:type="dxa"/>
            <w:vAlign w:val="center"/>
          </w:tcPr>
          <w:p w14:paraId="3AAEE752" w14:textId="0E38E37F" w:rsidR="00AD647F" w:rsidRPr="00040D92" w:rsidRDefault="00040D92" w:rsidP="00CB3030">
            <w:pPr>
              <w:pStyle w:val="TekstTabeli"/>
            </w:pPr>
            <w:r>
              <w:t>R-O</w:t>
            </w:r>
          </w:p>
        </w:tc>
        <w:tc>
          <w:tcPr>
            <w:tcW w:w="6236" w:type="dxa"/>
            <w:vAlign w:val="center"/>
          </w:tcPr>
          <w:p w14:paraId="62ED0DF4" w14:textId="64502FD2" w:rsidR="00AD647F" w:rsidRPr="005860C1" w:rsidRDefault="005860C1" w:rsidP="00040D92">
            <w:pPr>
              <w:pStyle w:val="TekstTabeli"/>
              <w:jc w:val="left"/>
              <w:rPr>
                <w:lang w:val="pl-PL"/>
              </w:rPr>
            </w:pPr>
            <w:r w:rsidRPr="005860C1">
              <w:rPr>
                <w:lang w:val="pl-PL"/>
              </w:rPr>
              <w:t>Osoby lub podmioty, które mają udział, coś do zyskania lub stracenia w wyniku działań</w:t>
            </w:r>
            <w:r>
              <w:rPr>
                <w:lang w:val="pl-PL"/>
              </w:rPr>
              <w:t xml:space="preserve"> organizacji.</w:t>
            </w:r>
          </w:p>
        </w:tc>
      </w:tr>
      <w:tr w:rsidR="00AD647F" w:rsidRPr="00817009" w14:paraId="42C24C26" w14:textId="77777777" w:rsidTr="00040D92">
        <w:trPr>
          <w:cantSplit/>
        </w:trPr>
        <w:tc>
          <w:tcPr>
            <w:tcW w:w="1417" w:type="dxa"/>
            <w:vAlign w:val="center"/>
          </w:tcPr>
          <w:p w14:paraId="19331DBE" w14:textId="357CBBA3" w:rsidR="00AD647F" w:rsidRPr="00040D92" w:rsidRDefault="00AD647F" w:rsidP="00040D92">
            <w:pPr>
              <w:pStyle w:val="TekstTabeli"/>
            </w:pPr>
            <w:r w:rsidRPr="00040D92">
              <w:t>Burrows J. (1999)</w:t>
            </w:r>
          </w:p>
        </w:tc>
        <w:tc>
          <w:tcPr>
            <w:tcW w:w="1417" w:type="dxa"/>
            <w:vAlign w:val="center"/>
          </w:tcPr>
          <w:p w14:paraId="4125B649" w14:textId="464DD43F" w:rsidR="00AD647F" w:rsidRPr="00040D92" w:rsidRDefault="00817009" w:rsidP="00040D92">
            <w:pPr>
              <w:pStyle w:val="TekstTabeli"/>
            </w:pPr>
            <w:r>
              <w:t>R</w:t>
            </w:r>
          </w:p>
        </w:tc>
        <w:tc>
          <w:tcPr>
            <w:tcW w:w="6236" w:type="dxa"/>
            <w:vAlign w:val="center"/>
          </w:tcPr>
          <w:p w14:paraId="149835DC" w14:textId="3EE3662D" w:rsidR="00817009" w:rsidRPr="00817009" w:rsidRDefault="00817009" w:rsidP="00040D92">
            <w:pPr>
              <w:pStyle w:val="TekstTabeli"/>
              <w:jc w:val="left"/>
              <w:rPr>
                <w:lang w:val="pl-PL"/>
              </w:rPr>
            </w:pPr>
            <w:r w:rsidRPr="00817009">
              <w:rPr>
                <w:lang w:val="pl-PL"/>
              </w:rPr>
              <w:t xml:space="preserve">Osoby </w:t>
            </w:r>
            <w:r w:rsidRPr="00817009">
              <w:rPr>
                <w:lang w:val="pl-PL"/>
              </w:rPr>
              <w:t>lub grupy, które uważają, że uczelnia</w:t>
            </w:r>
            <w:r>
              <w:rPr>
                <w:lang w:val="pl-PL"/>
              </w:rPr>
              <w:t xml:space="preserve"> (organizacja)</w:t>
            </w:r>
            <w:r w:rsidRPr="00817009">
              <w:rPr>
                <w:lang w:val="pl-PL"/>
              </w:rPr>
              <w:t xml:space="preserve"> jest </w:t>
            </w:r>
            <w:r w:rsidRPr="00817009">
              <w:rPr>
                <w:lang w:val="pl-PL"/>
              </w:rPr>
              <w:t>wobe</w:t>
            </w:r>
            <w:r>
              <w:rPr>
                <w:lang w:val="pl-PL"/>
              </w:rPr>
              <w:t>c nich</w:t>
            </w:r>
            <w:r w:rsidRPr="00817009">
              <w:rPr>
                <w:lang w:val="pl-PL"/>
              </w:rPr>
              <w:t xml:space="preserve"> zobowiązana i zachowują się, jakby rzeczywiście tak było</w:t>
            </w:r>
            <w:r>
              <w:rPr>
                <w:lang w:val="pl-PL"/>
              </w:rPr>
              <w:t>.</w:t>
            </w:r>
          </w:p>
          <w:p w14:paraId="5908D438" w14:textId="65B9FFE4" w:rsidR="00AD647F" w:rsidRPr="00817009" w:rsidRDefault="00817009" w:rsidP="00040D92">
            <w:pPr>
              <w:pStyle w:val="TekstTabeli"/>
              <w:jc w:val="left"/>
              <w:rPr>
                <w:lang w:val="pl-PL"/>
              </w:rPr>
            </w:pPr>
            <w:r>
              <w:rPr>
                <w:lang w:val="pl-PL"/>
              </w:rPr>
              <w:t>W</w:t>
            </w:r>
            <w:r w:rsidR="00AD647F" w:rsidRPr="00817009">
              <w:rPr>
                <w:lang w:val="pl-PL"/>
              </w:rPr>
              <w:t xml:space="preserve"> odniesieniu do uczelni wyższych użyte pojęcie </w:t>
            </w:r>
            <w:r>
              <w:rPr>
                <w:lang w:val="pl-PL"/>
              </w:rPr>
              <w:t>„</w:t>
            </w:r>
            <w:r w:rsidR="00AD647F" w:rsidRPr="00817009">
              <w:rPr>
                <w:lang w:val="pl-PL"/>
              </w:rPr>
              <w:t>społeczności interesariuszy</w:t>
            </w:r>
            <w:r>
              <w:rPr>
                <w:lang w:val="pl-PL"/>
              </w:rPr>
              <w:t>”.</w:t>
            </w:r>
          </w:p>
        </w:tc>
      </w:tr>
      <w:tr w:rsidR="00AD647F" w:rsidRPr="00040D92" w14:paraId="766C8D7B" w14:textId="77777777" w:rsidTr="00040D92">
        <w:trPr>
          <w:cantSplit/>
        </w:trPr>
        <w:tc>
          <w:tcPr>
            <w:tcW w:w="1417" w:type="dxa"/>
            <w:vAlign w:val="center"/>
          </w:tcPr>
          <w:p w14:paraId="31D14ADA" w14:textId="00E3D926" w:rsidR="00AD647F" w:rsidRPr="00040D92" w:rsidRDefault="00AD647F" w:rsidP="00040D92">
            <w:pPr>
              <w:pStyle w:val="TekstTabeli"/>
            </w:pPr>
            <w:r w:rsidRPr="00040D92">
              <w:t xml:space="preserve">Post </w:t>
            </w:r>
            <w:proofErr w:type="spellStart"/>
            <w:r w:rsidRPr="00040D92">
              <w:t>i</w:t>
            </w:r>
            <w:proofErr w:type="spellEnd"/>
            <w:r w:rsidRPr="00040D92">
              <w:t xml:space="preserve"> in.</w:t>
            </w:r>
            <w:r w:rsidRPr="00040D92">
              <w:br/>
              <w:t>(2002)</w:t>
            </w:r>
          </w:p>
        </w:tc>
        <w:tc>
          <w:tcPr>
            <w:tcW w:w="1417" w:type="dxa"/>
            <w:vAlign w:val="center"/>
          </w:tcPr>
          <w:p w14:paraId="453161DD" w14:textId="1808C4F7" w:rsidR="00AD647F" w:rsidRPr="00040D92" w:rsidRDefault="00817009" w:rsidP="00817009">
            <w:pPr>
              <w:pStyle w:val="TekstTabeli"/>
            </w:pPr>
            <w:r>
              <w:t>W-K-O</w:t>
            </w:r>
          </w:p>
        </w:tc>
        <w:tc>
          <w:tcPr>
            <w:tcW w:w="6236" w:type="dxa"/>
            <w:vAlign w:val="center"/>
          </w:tcPr>
          <w:p w14:paraId="12843EDE" w14:textId="151B66A5" w:rsidR="00AD647F" w:rsidRPr="00817009" w:rsidRDefault="00817009" w:rsidP="00040D92">
            <w:pPr>
              <w:pStyle w:val="TekstTabeli"/>
              <w:jc w:val="left"/>
              <w:rPr>
                <w:lang w:val="pl-PL"/>
              </w:rPr>
            </w:pPr>
            <w:r w:rsidRPr="00817009">
              <w:rPr>
                <w:lang w:val="pl-PL"/>
              </w:rPr>
              <w:t xml:space="preserve">Osoby </w:t>
            </w:r>
            <w:r w:rsidRPr="00817009">
              <w:rPr>
                <w:lang w:val="pl-PL"/>
              </w:rPr>
              <w:t>i podmioty, które przyczyniają się, dobrowolnie lub mimowolnie, do jej zdolności tworzenia bogactwa i działań, a zatem są potencjalnymi beneficjentami i/lub podmiotami narażonymi na ryzyko</w:t>
            </w:r>
            <w:r>
              <w:rPr>
                <w:lang w:val="pl-PL"/>
              </w:rPr>
              <w:t>.</w:t>
            </w:r>
          </w:p>
        </w:tc>
      </w:tr>
      <w:tr w:rsidR="00AD647F" w:rsidRPr="00FA3B63" w14:paraId="2807FEBB" w14:textId="77777777" w:rsidTr="00040D92">
        <w:trPr>
          <w:cantSplit/>
        </w:trPr>
        <w:tc>
          <w:tcPr>
            <w:tcW w:w="1417" w:type="dxa"/>
            <w:vAlign w:val="center"/>
          </w:tcPr>
          <w:p w14:paraId="06B90783" w14:textId="1485D2AC" w:rsidR="00AD647F" w:rsidRPr="00040D92" w:rsidRDefault="00AD647F" w:rsidP="00040D92">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417" w:type="dxa"/>
            <w:vAlign w:val="center"/>
          </w:tcPr>
          <w:p w14:paraId="0361DC66" w14:textId="3C1B35BE" w:rsidR="00AD647F" w:rsidRPr="00040D92" w:rsidRDefault="00CB3030" w:rsidP="00CB3030">
            <w:pPr>
              <w:pStyle w:val="TekstTabeli"/>
            </w:pPr>
            <w:r>
              <w:t>W-R-K-O</w:t>
            </w:r>
          </w:p>
        </w:tc>
        <w:tc>
          <w:tcPr>
            <w:tcW w:w="6236" w:type="dxa"/>
            <w:vAlign w:val="center"/>
          </w:tcPr>
          <w:p w14:paraId="2CD71594" w14:textId="5C484064" w:rsidR="00861772" w:rsidRPr="00861772" w:rsidRDefault="00861772" w:rsidP="00040D92">
            <w:pPr>
              <w:pStyle w:val="TekstTabeli"/>
              <w:jc w:val="left"/>
              <w:rPr>
                <w:lang w:val="pl-PL"/>
              </w:rPr>
            </w:pPr>
            <w:r w:rsidRPr="00861772">
              <w:rPr>
                <w:lang w:val="pl-PL"/>
              </w:rPr>
              <w:t xml:space="preserve">Zobowiązania </w:t>
            </w:r>
            <w:r w:rsidRPr="00861772">
              <w:rPr>
                <w:lang w:val="pl-PL"/>
              </w:rPr>
              <w:t>umowne, ponieważ są one</w:t>
            </w:r>
            <w:r w:rsidRPr="00861772">
              <w:rPr>
                <w:lang w:val="pl-PL"/>
              </w:rPr>
              <w:t>:</w:t>
            </w:r>
          </w:p>
          <w:p w14:paraId="6C4AA4D5" w14:textId="22971223" w:rsidR="00861772" w:rsidRDefault="00861772" w:rsidP="00FA3B63">
            <w:pPr>
              <w:pStyle w:val="TekstTabeli"/>
              <w:spacing w:before="0"/>
              <w:jc w:val="left"/>
              <w:rPr>
                <w:lang w:val="pl-PL"/>
              </w:rPr>
            </w:pPr>
            <w:r w:rsidRPr="00861772">
              <w:rPr>
                <w:lang w:val="pl-PL"/>
              </w:rPr>
              <w:t>-</w:t>
            </w:r>
            <w:r>
              <w:rPr>
                <w:lang w:val="pl-PL"/>
              </w:rPr>
              <w:t xml:space="preserve"> </w:t>
            </w:r>
            <w:r w:rsidRPr="00861772">
              <w:rPr>
                <w:lang w:val="pl-PL"/>
              </w:rPr>
              <w:t>oparte na jakiejś formie wzajemnego porozumienia;</w:t>
            </w:r>
          </w:p>
          <w:p w14:paraId="00F9AC18" w14:textId="7D1B7CFE" w:rsidR="00861772" w:rsidRDefault="00861772" w:rsidP="00FA3B63">
            <w:pPr>
              <w:pStyle w:val="TekstTabeli"/>
              <w:spacing w:before="0"/>
              <w:jc w:val="left"/>
              <w:rPr>
                <w:lang w:val="pl-PL"/>
              </w:rPr>
            </w:pPr>
            <w:r>
              <w:rPr>
                <w:lang w:val="pl-PL"/>
              </w:rPr>
              <w:t xml:space="preserve">- </w:t>
            </w:r>
            <w:r w:rsidRPr="00861772">
              <w:rPr>
                <w:lang w:val="pl-PL"/>
              </w:rPr>
              <w:t>w celu osiągnięcia wzajemnych korzyści lub zapobieżenia jakiejś szkodzie;</w:t>
            </w:r>
          </w:p>
          <w:p w14:paraId="5C50EFAF" w14:textId="5FADF398" w:rsidR="00AD647F" w:rsidRPr="00861772" w:rsidRDefault="00861772" w:rsidP="00FA3B63">
            <w:pPr>
              <w:pStyle w:val="TekstTabeli"/>
              <w:spacing w:before="0"/>
              <w:jc w:val="left"/>
              <w:rPr>
                <w:lang w:val="pl-PL"/>
              </w:rPr>
            </w:pPr>
            <w:r>
              <w:rPr>
                <w:lang w:val="pl-PL"/>
              </w:rPr>
              <w:t xml:space="preserve">- </w:t>
            </w:r>
            <w:r w:rsidRPr="00861772">
              <w:rPr>
                <w:lang w:val="pl-PL"/>
              </w:rPr>
              <w:t>obejmujące zestaw wzajemnie uznanych przyszłych praw i obowiązków, które mają być domniemane lub 'przedstawione' w warunkach umowy</w:t>
            </w:r>
            <w:r>
              <w:rPr>
                <w:lang w:val="pl-PL"/>
              </w:rPr>
              <w:t>.</w:t>
            </w:r>
          </w:p>
        </w:tc>
      </w:tr>
      <w:tr w:rsidR="00AD647F" w:rsidRPr="00861772" w14:paraId="5F0FE97C" w14:textId="77777777" w:rsidTr="00040D92">
        <w:trPr>
          <w:cantSplit/>
        </w:trPr>
        <w:tc>
          <w:tcPr>
            <w:tcW w:w="1417" w:type="dxa"/>
            <w:vAlign w:val="center"/>
          </w:tcPr>
          <w:p w14:paraId="32F0258C" w14:textId="145C5EA1" w:rsidR="00AD647F" w:rsidRPr="00040D92" w:rsidRDefault="00AD647F" w:rsidP="00040D92">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417" w:type="dxa"/>
            <w:vAlign w:val="center"/>
          </w:tcPr>
          <w:p w14:paraId="43335D67" w14:textId="1BA784B1" w:rsidR="00AD647F" w:rsidRPr="00040D92" w:rsidRDefault="00861772" w:rsidP="00040D92">
            <w:pPr>
              <w:pStyle w:val="TekstTabeli"/>
            </w:pPr>
            <w:r>
              <w:t>W</w:t>
            </w:r>
          </w:p>
        </w:tc>
        <w:tc>
          <w:tcPr>
            <w:tcW w:w="6236" w:type="dxa"/>
            <w:vAlign w:val="center"/>
          </w:tcPr>
          <w:p w14:paraId="41DD3A3C" w14:textId="24A8F648" w:rsidR="00AD647F" w:rsidRPr="00861772" w:rsidRDefault="00861772" w:rsidP="00040D92">
            <w:pPr>
              <w:pStyle w:val="TekstTabeli"/>
              <w:jc w:val="left"/>
              <w:rPr>
                <w:lang w:val="pl-PL"/>
              </w:rPr>
            </w:pPr>
            <w:r w:rsidRPr="00861772">
              <w:rPr>
                <w:lang w:val="pl-PL"/>
              </w:rPr>
              <w:t>C</w:t>
            </w:r>
            <w:r w:rsidRPr="00861772">
              <w:rPr>
                <w:lang w:val="pl-PL"/>
              </w:rPr>
              <w:t>i, którzy mogą wspomagać lub utrudniać osiąganie celów organizacji</w:t>
            </w:r>
            <w:r>
              <w:rPr>
                <w:lang w:val="pl-PL"/>
              </w:rPr>
              <w:t>.</w:t>
            </w:r>
          </w:p>
        </w:tc>
      </w:tr>
      <w:tr w:rsidR="00AD647F" w:rsidRPr="00861772" w14:paraId="591F51F9" w14:textId="77777777" w:rsidTr="00040D92">
        <w:trPr>
          <w:cantSplit/>
        </w:trPr>
        <w:tc>
          <w:tcPr>
            <w:tcW w:w="1417" w:type="dxa"/>
            <w:vAlign w:val="center"/>
          </w:tcPr>
          <w:p w14:paraId="2FA14468" w14:textId="601955B9" w:rsidR="00AD647F" w:rsidRPr="00040D92" w:rsidRDefault="00AD647F" w:rsidP="00040D92">
            <w:pPr>
              <w:pStyle w:val="TekstTabeli"/>
            </w:pPr>
            <w:r w:rsidRPr="00040D92">
              <w:t>Phillips</w:t>
            </w:r>
            <w:r w:rsidR="00FA3B63">
              <w:t xml:space="preserve"> </w:t>
            </w:r>
            <w:r w:rsidRPr="00040D92">
              <w:t>(2003)</w:t>
            </w:r>
          </w:p>
        </w:tc>
        <w:tc>
          <w:tcPr>
            <w:tcW w:w="1417" w:type="dxa"/>
            <w:vAlign w:val="center"/>
          </w:tcPr>
          <w:p w14:paraId="1BD14D68" w14:textId="08E9F5D8" w:rsidR="00AD647F" w:rsidRPr="00040D92" w:rsidRDefault="00861772" w:rsidP="00040D92">
            <w:pPr>
              <w:pStyle w:val="TekstTabeli"/>
            </w:pPr>
            <w:r>
              <w:t>R</w:t>
            </w:r>
          </w:p>
        </w:tc>
        <w:tc>
          <w:tcPr>
            <w:tcW w:w="6236" w:type="dxa"/>
            <w:vAlign w:val="center"/>
          </w:tcPr>
          <w:p w14:paraId="58CA0499" w14:textId="085EFF59" w:rsidR="00AD647F" w:rsidRPr="00861772" w:rsidRDefault="00861772" w:rsidP="00861772">
            <w:pPr>
              <w:pStyle w:val="TekstTabeli"/>
              <w:jc w:val="left"/>
              <w:rPr>
                <w:lang w:val="pl-PL"/>
              </w:rPr>
            </w:pPr>
            <w:r w:rsidRPr="00861772">
              <w:rPr>
                <w:lang w:val="pl-PL"/>
              </w:rPr>
              <w:t>Ci, wobec których organizacja ma moraln</w:t>
            </w:r>
            <w:r>
              <w:rPr>
                <w:lang w:val="pl-PL"/>
              </w:rPr>
              <w:t>e</w:t>
            </w:r>
            <w:r w:rsidRPr="00861772">
              <w:rPr>
                <w:lang w:val="pl-PL"/>
              </w:rPr>
              <w:t xml:space="preserve"> </w:t>
            </w:r>
            <w:r>
              <w:rPr>
                <w:lang w:val="pl-PL"/>
              </w:rPr>
              <w:t>zobowiązania</w:t>
            </w:r>
            <w:r w:rsidRPr="00861772">
              <w:rPr>
                <w:lang w:val="pl-PL"/>
              </w:rPr>
              <w:t>.</w:t>
            </w:r>
          </w:p>
        </w:tc>
      </w:tr>
      <w:tr w:rsidR="00AD647F" w:rsidRPr="00861772" w14:paraId="40E4C924" w14:textId="77777777" w:rsidTr="00040D92">
        <w:trPr>
          <w:cantSplit/>
        </w:trPr>
        <w:tc>
          <w:tcPr>
            <w:tcW w:w="1417" w:type="dxa"/>
            <w:vAlign w:val="center"/>
          </w:tcPr>
          <w:p w14:paraId="3148FE35" w14:textId="10D99AC5" w:rsidR="00AD647F" w:rsidRPr="00040D92" w:rsidRDefault="00AD647F" w:rsidP="00040D92">
            <w:pPr>
              <w:pStyle w:val="TekstTabeli"/>
            </w:pPr>
            <w:r w:rsidRPr="00040D92">
              <w:t>Lea (2004)</w:t>
            </w:r>
          </w:p>
        </w:tc>
        <w:tc>
          <w:tcPr>
            <w:tcW w:w="1417" w:type="dxa"/>
            <w:vAlign w:val="center"/>
          </w:tcPr>
          <w:p w14:paraId="584D14EA" w14:textId="44D669A2" w:rsidR="00AD647F" w:rsidRPr="00040D92" w:rsidRDefault="00861772" w:rsidP="00040D92">
            <w:pPr>
              <w:pStyle w:val="TekstTabeli"/>
            </w:pPr>
            <w:r>
              <w:t>O</w:t>
            </w:r>
          </w:p>
        </w:tc>
        <w:tc>
          <w:tcPr>
            <w:tcW w:w="6236" w:type="dxa"/>
            <w:vAlign w:val="center"/>
          </w:tcPr>
          <w:p w14:paraId="202830CC" w14:textId="425E2A5F" w:rsidR="00AD647F" w:rsidRPr="00861772" w:rsidRDefault="00861772" w:rsidP="00040D92">
            <w:pPr>
              <w:pStyle w:val="TekstTabeli"/>
              <w:jc w:val="left"/>
              <w:rPr>
                <w:lang w:val="pl-PL"/>
              </w:rPr>
            </w:pPr>
            <w:r w:rsidRPr="00861772">
              <w:rPr>
                <w:lang w:val="pl-PL"/>
              </w:rPr>
              <w:t xml:space="preserve">Bezpośrednio </w:t>
            </w:r>
            <w:r w:rsidRPr="00861772">
              <w:rPr>
                <w:lang w:val="pl-PL"/>
              </w:rPr>
              <w:t xml:space="preserve">dotknięci </w:t>
            </w:r>
            <w:r>
              <w:rPr>
                <w:lang w:val="pl-PL"/>
              </w:rPr>
              <w:t xml:space="preserve">(pod wpływem) </w:t>
            </w:r>
            <w:r w:rsidRPr="00861772">
              <w:rPr>
                <w:lang w:val="pl-PL"/>
              </w:rPr>
              <w:t>przez działania firmy</w:t>
            </w:r>
            <w:r>
              <w:rPr>
                <w:lang w:val="pl-PL"/>
              </w:rPr>
              <w:t>.</w:t>
            </w:r>
          </w:p>
        </w:tc>
      </w:tr>
      <w:tr w:rsidR="00AD647F" w:rsidRPr="00861772" w14:paraId="2DDD197D" w14:textId="77777777" w:rsidTr="00040D92">
        <w:trPr>
          <w:cantSplit/>
        </w:trPr>
        <w:tc>
          <w:tcPr>
            <w:tcW w:w="1417" w:type="dxa"/>
            <w:vAlign w:val="center"/>
          </w:tcPr>
          <w:p w14:paraId="77C8248C" w14:textId="6E0D637F" w:rsidR="00AD647F" w:rsidRPr="00040D92" w:rsidRDefault="00AD647F" w:rsidP="00040D92">
            <w:pPr>
              <w:pStyle w:val="TekstTabeli"/>
            </w:pPr>
            <w:r w:rsidRPr="00040D92">
              <w:t xml:space="preserve">Bourne </w:t>
            </w:r>
            <w:r w:rsidR="00D905C5">
              <w:t>(</w:t>
            </w:r>
            <w:r w:rsidRPr="00040D92">
              <w:t>2005</w:t>
            </w:r>
            <w:r w:rsidR="00D905C5">
              <w:t>)</w:t>
            </w:r>
          </w:p>
        </w:tc>
        <w:tc>
          <w:tcPr>
            <w:tcW w:w="1417" w:type="dxa"/>
            <w:vAlign w:val="center"/>
          </w:tcPr>
          <w:p w14:paraId="79616420" w14:textId="2CECA93E" w:rsidR="00AD647F" w:rsidRPr="00040D92" w:rsidRDefault="00861772" w:rsidP="00040D92">
            <w:pPr>
              <w:pStyle w:val="TekstTabeli"/>
            </w:pPr>
            <w:r>
              <w:t>W-R-K-O</w:t>
            </w:r>
          </w:p>
        </w:tc>
        <w:tc>
          <w:tcPr>
            <w:tcW w:w="6236" w:type="dxa"/>
            <w:vAlign w:val="center"/>
          </w:tcPr>
          <w:p w14:paraId="542F18F4" w14:textId="43995420" w:rsidR="00AD647F" w:rsidRPr="00861772" w:rsidRDefault="00861772" w:rsidP="00040D92">
            <w:pPr>
              <w:pStyle w:val="TekstTabeli"/>
              <w:jc w:val="left"/>
              <w:rPr>
                <w:lang w:val="pl-PL"/>
              </w:rPr>
            </w:pPr>
            <w:r w:rsidRPr="00861772">
              <w:rPr>
                <w:lang w:val="pl-PL"/>
              </w:rPr>
              <w:t xml:space="preserve">Interesariusze to osoby lub grupy, które mają interes lub jakiś aspekt praw lub własności w projekcie, mogą przyczyniać się w formie wiedzy lub wsparcia, lub mogą wpływać lub być </w:t>
            </w:r>
            <w:r>
              <w:rPr>
                <w:lang w:val="pl-PL"/>
              </w:rPr>
              <w:t>pod wpływem</w:t>
            </w:r>
            <w:r w:rsidRPr="00861772">
              <w:rPr>
                <w:lang w:val="pl-PL"/>
              </w:rPr>
              <w:t xml:space="preserve"> </w:t>
            </w:r>
            <w:r>
              <w:rPr>
                <w:lang w:val="pl-PL"/>
              </w:rPr>
              <w:t>przedsięwzięcia</w:t>
            </w:r>
            <w:r w:rsidRPr="00861772">
              <w:rPr>
                <w:lang w:val="pl-PL"/>
              </w:rPr>
              <w:t>.</w:t>
            </w:r>
          </w:p>
        </w:tc>
      </w:tr>
      <w:tr w:rsidR="00AD647F" w:rsidRPr="00E7442A" w14:paraId="38C068CA" w14:textId="77777777" w:rsidTr="00040D92">
        <w:trPr>
          <w:cantSplit/>
        </w:trPr>
        <w:tc>
          <w:tcPr>
            <w:tcW w:w="1417" w:type="dxa"/>
            <w:vAlign w:val="center"/>
          </w:tcPr>
          <w:p w14:paraId="248D37E3" w14:textId="34B49AD4" w:rsidR="00AD647F" w:rsidRPr="00040D92" w:rsidRDefault="00AD647F" w:rsidP="00040D92">
            <w:pPr>
              <w:pStyle w:val="TekstTabeli"/>
            </w:pPr>
            <w:r w:rsidRPr="00040D92">
              <w:t xml:space="preserve">Lamberg </w:t>
            </w:r>
            <w:proofErr w:type="spellStart"/>
            <w:r w:rsidRPr="00040D92">
              <w:t>i</w:t>
            </w:r>
            <w:proofErr w:type="spellEnd"/>
            <w:r w:rsidRPr="00040D92">
              <w:t xml:space="preserve"> in.</w:t>
            </w:r>
            <w:r w:rsidRPr="00040D92">
              <w:br/>
              <w:t>(2008)</w:t>
            </w:r>
          </w:p>
        </w:tc>
        <w:tc>
          <w:tcPr>
            <w:tcW w:w="1417" w:type="dxa"/>
            <w:vAlign w:val="center"/>
          </w:tcPr>
          <w:p w14:paraId="58A5B8A2" w14:textId="607A3922" w:rsidR="00AD647F" w:rsidRPr="00040D92" w:rsidRDefault="00E7442A" w:rsidP="00040D92">
            <w:pPr>
              <w:pStyle w:val="TekstTabeli"/>
            </w:pPr>
            <w:r>
              <w:t>W-R-O</w:t>
            </w:r>
          </w:p>
        </w:tc>
        <w:tc>
          <w:tcPr>
            <w:tcW w:w="6236" w:type="dxa"/>
            <w:vAlign w:val="center"/>
          </w:tcPr>
          <w:p w14:paraId="68A90F64" w14:textId="10A588CA" w:rsidR="00AD647F" w:rsidRPr="00E7442A" w:rsidRDefault="00E7442A" w:rsidP="00040D92">
            <w:pPr>
              <w:pStyle w:val="TekstTabeli"/>
              <w:jc w:val="left"/>
              <w:rPr>
                <w:lang w:val="pl-PL"/>
              </w:rPr>
            </w:pPr>
            <w:r>
              <w:rPr>
                <w:lang w:val="pl-PL"/>
              </w:rPr>
              <w:t>Na podstawie</w:t>
            </w:r>
            <w:r w:rsidRPr="00E7442A">
              <w:rPr>
                <w:lang w:val="pl-PL"/>
              </w:rPr>
              <w:t xml:space="preserve"> wyraźn</w:t>
            </w:r>
            <w:r>
              <w:rPr>
                <w:lang w:val="pl-PL"/>
              </w:rPr>
              <w:t>ego</w:t>
            </w:r>
            <w:r w:rsidRPr="00E7442A">
              <w:rPr>
                <w:lang w:val="pl-PL"/>
              </w:rPr>
              <w:t xml:space="preserve"> lub domnieman</w:t>
            </w:r>
            <w:r>
              <w:rPr>
                <w:lang w:val="pl-PL"/>
              </w:rPr>
              <w:t>ego</w:t>
            </w:r>
            <w:r w:rsidRPr="00E7442A">
              <w:rPr>
                <w:lang w:val="pl-PL"/>
              </w:rPr>
              <w:t xml:space="preserve"> porozumieni</w:t>
            </w:r>
            <w:r>
              <w:rPr>
                <w:lang w:val="pl-PL"/>
              </w:rPr>
              <w:t>a</w:t>
            </w:r>
            <w:r w:rsidRPr="00E7442A">
              <w:rPr>
                <w:lang w:val="pl-PL"/>
              </w:rPr>
              <w:t xml:space="preserve"> o wzajemnie uznanych prawach i obowiązkach w celu osiągnięcia wzajemnych korzyści lub zapobieżenia jakiejś szkodzie</w:t>
            </w:r>
            <w:r>
              <w:rPr>
                <w:lang w:val="pl-PL"/>
              </w:rPr>
              <w:t>.</w:t>
            </w:r>
          </w:p>
        </w:tc>
      </w:tr>
      <w:tr w:rsidR="00AD647F" w:rsidRPr="000B627A" w14:paraId="4B494A28" w14:textId="77777777" w:rsidTr="00040D92">
        <w:trPr>
          <w:cantSplit/>
        </w:trPr>
        <w:tc>
          <w:tcPr>
            <w:tcW w:w="1417" w:type="dxa"/>
            <w:vAlign w:val="center"/>
          </w:tcPr>
          <w:p w14:paraId="02EE4C45" w14:textId="41711307" w:rsidR="00AD647F" w:rsidRPr="00040D92" w:rsidRDefault="00AD647F" w:rsidP="00040D92">
            <w:pPr>
              <w:pStyle w:val="TekstTabeli"/>
            </w:pPr>
            <w:proofErr w:type="spellStart"/>
            <w:r w:rsidRPr="00040D92">
              <w:t>Fassin</w:t>
            </w:r>
            <w:proofErr w:type="spellEnd"/>
            <w:r w:rsidR="00723149">
              <w:br/>
              <w:t>(</w:t>
            </w:r>
            <w:r w:rsidRPr="00040D92">
              <w:t>2009</w:t>
            </w:r>
            <w:r w:rsidR="00723149">
              <w:t>)</w:t>
            </w:r>
          </w:p>
        </w:tc>
        <w:tc>
          <w:tcPr>
            <w:tcW w:w="1417" w:type="dxa"/>
            <w:vAlign w:val="center"/>
          </w:tcPr>
          <w:p w14:paraId="667DE969" w14:textId="6D874770" w:rsidR="00AD647F" w:rsidRPr="00040D92" w:rsidRDefault="000B627A" w:rsidP="00040D92">
            <w:pPr>
              <w:pStyle w:val="TekstTabeli"/>
            </w:pPr>
            <w:r>
              <w:t>W-R</w:t>
            </w:r>
          </w:p>
        </w:tc>
        <w:tc>
          <w:tcPr>
            <w:tcW w:w="6236" w:type="dxa"/>
            <w:vAlign w:val="center"/>
          </w:tcPr>
          <w:p w14:paraId="0AF099CF" w14:textId="09CDED45" w:rsidR="00AD647F" w:rsidRPr="000B627A" w:rsidRDefault="000B627A" w:rsidP="00040D92">
            <w:pPr>
              <w:pStyle w:val="TekstTabeli"/>
              <w:jc w:val="left"/>
              <w:rPr>
                <w:lang w:val="pl-PL"/>
              </w:rPr>
            </w:pPr>
            <w:r w:rsidRPr="000B627A">
              <w:rPr>
                <w:lang w:val="pl-PL"/>
              </w:rPr>
              <w:t>Interesariusz odnosi się do każdej osoby lub grupy, która posiada udział w organizacji w sposób podobny do tego, w jaki akcjonariusz posiada udziały.</w:t>
            </w:r>
          </w:p>
        </w:tc>
      </w:tr>
      <w:tr w:rsidR="00AD647F" w:rsidRPr="00040D92" w14:paraId="1BA2B73E" w14:textId="77777777" w:rsidTr="00040D92">
        <w:trPr>
          <w:cantSplit/>
        </w:trPr>
        <w:tc>
          <w:tcPr>
            <w:tcW w:w="1417" w:type="dxa"/>
            <w:vAlign w:val="center"/>
          </w:tcPr>
          <w:p w14:paraId="4F1AB45F" w14:textId="6FFB0317" w:rsidR="00AD647F" w:rsidRPr="00040D92" w:rsidRDefault="00AD647F" w:rsidP="00040D92">
            <w:pPr>
              <w:pStyle w:val="TekstTabeli"/>
            </w:pPr>
            <w:r w:rsidRPr="00040D92">
              <w:t>ISO 26000:2010</w:t>
            </w:r>
          </w:p>
        </w:tc>
        <w:tc>
          <w:tcPr>
            <w:tcW w:w="1417" w:type="dxa"/>
            <w:vAlign w:val="center"/>
          </w:tcPr>
          <w:p w14:paraId="7BA71845" w14:textId="1601A5F6" w:rsidR="00AD647F" w:rsidRPr="00040D92" w:rsidRDefault="000B627A" w:rsidP="00040D92">
            <w:pPr>
              <w:pStyle w:val="TekstTabeli"/>
            </w:pPr>
            <w:r>
              <w:t>W-R-O</w:t>
            </w:r>
          </w:p>
        </w:tc>
        <w:tc>
          <w:tcPr>
            <w:tcW w:w="6236" w:type="dxa"/>
            <w:vAlign w:val="center"/>
          </w:tcPr>
          <w:p w14:paraId="4E86922D" w14:textId="2AFA22BC" w:rsidR="00AD647F" w:rsidRPr="000B627A" w:rsidRDefault="000B627A" w:rsidP="00040D92">
            <w:pPr>
              <w:pStyle w:val="TekstTabeli"/>
              <w:jc w:val="left"/>
              <w:rPr>
                <w:lang w:val="pl-PL"/>
              </w:rPr>
            </w:pPr>
            <w:r w:rsidRPr="000B627A">
              <w:rPr>
                <w:lang w:val="pl-PL"/>
              </w:rPr>
              <w:t>O</w:t>
            </w:r>
            <w:r w:rsidR="00AD647F" w:rsidRPr="000B627A">
              <w:rPr>
                <w:lang w:val="pl-PL"/>
              </w:rPr>
              <w:t>soby lub grupy zainteresowane decyzjami lub działaniami organizacji</w:t>
            </w:r>
            <w:r w:rsidRPr="000B627A">
              <w:rPr>
                <w:lang w:val="pl-PL"/>
              </w:rPr>
              <w:t>.</w:t>
            </w:r>
          </w:p>
        </w:tc>
      </w:tr>
      <w:tr w:rsidR="00AD647F" w:rsidRPr="00040D92" w14:paraId="2ACC18AF" w14:textId="77777777" w:rsidTr="00040D92">
        <w:trPr>
          <w:cantSplit/>
        </w:trPr>
        <w:tc>
          <w:tcPr>
            <w:tcW w:w="1417" w:type="dxa"/>
            <w:vAlign w:val="center"/>
          </w:tcPr>
          <w:p w14:paraId="1377B133" w14:textId="22DF6A3A" w:rsidR="00AD647F" w:rsidRPr="00040D92" w:rsidRDefault="00AD647F" w:rsidP="00040D92">
            <w:pPr>
              <w:pStyle w:val="TekstTabeli"/>
            </w:pPr>
            <w:r w:rsidRPr="00040D92">
              <w:t xml:space="preserve">Eskerod </w:t>
            </w:r>
            <w:r w:rsidRPr="00040D92">
              <w:br/>
            </w:r>
            <w:proofErr w:type="spellStart"/>
            <w:r w:rsidRPr="00040D92">
              <w:t>i</w:t>
            </w:r>
            <w:proofErr w:type="spellEnd"/>
            <w:r w:rsidRPr="00040D92">
              <w:t xml:space="preserve"> Huemann (2013)</w:t>
            </w:r>
          </w:p>
        </w:tc>
        <w:tc>
          <w:tcPr>
            <w:tcW w:w="1417" w:type="dxa"/>
            <w:vAlign w:val="center"/>
          </w:tcPr>
          <w:p w14:paraId="445CFC20" w14:textId="2A05977A" w:rsidR="00AD647F" w:rsidRPr="00040D92" w:rsidRDefault="000B627A" w:rsidP="00040D92">
            <w:pPr>
              <w:pStyle w:val="TekstTabeli"/>
            </w:pPr>
            <w:r>
              <w:t>O</w:t>
            </w:r>
          </w:p>
        </w:tc>
        <w:tc>
          <w:tcPr>
            <w:tcW w:w="6236" w:type="dxa"/>
            <w:vAlign w:val="center"/>
          </w:tcPr>
          <w:p w14:paraId="71D59BEF" w14:textId="792F6368" w:rsidR="00AD647F" w:rsidRPr="000B627A" w:rsidRDefault="000B627A" w:rsidP="00040D92">
            <w:pPr>
              <w:pStyle w:val="TekstTabeli"/>
              <w:jc w:val="left"/>
              <w:rPr>
                <w:lang w:val="pl-PL"/>
              </w:rPr>
            </w:pPr>
            <w:r w:rsidRPr="000B627A">
              <w:rPr>
                <w:lang w:val="pl-PL"/>
              </w:rPr>
              <w:t>Z</w:t>
            </w:r>
            <w:r w:rsidRPr="000B627A">
              <w:rPr>
                <w:lang w:val="pl-PL"/>
              </w:rPr>
              <w:t>ainteresowany</w:t>
            </w:r>
            <w:r w:rsidRPr="000B627A">
              <w:rPr>
                <w:lang w:val="pl-PL"/>
              </w:rPr>
              <w:t xml:space="preserve"> (mający interes w)</w:t>
            </w:r>
            <w:r w:rsidRPr="000B627A">
              <w:rPr>
                <w:lang w:val="pl-PL"/>
              </w:rPr>
              <w:t xml:space="preserve"> lub ograniczony przez</w:t>
            </w:r>
            <w:r>
              <w:rPr>
                <w:lang w:val="pl-PL"/>
              </w:rPr>
              <w:t>.</w:t>
            </w:r>
          </w:p>
        </w:tc>
      </w:tr>
    </w:tbl>
    <w:p w14:paraId="2D1FA928" w14:textId="0E00FA26" w:rsidR="00164991" w:rsidRDefault="00164991" w:rsidP="00817009">
      <w:pPr>
        <w:pStyle w:val="rdo"/>
      </w:pPr>
      <w:r>
        <w:t xml:space="preserve">Źródło: opracowanie własne na podstawie </w:t>
      </w:r>
      <w:r>
        <w:fldChar w:fldCharType="begin" w:fldLock="1"/>
      </w:r>
      <w:r w:rsidR="00F02865">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Definitions","type":"article-journal","volume":"142"},"uris":["http://www.mendeley.com/documents/?uuid=2388e41a-cf2e-3a0d-a65e-93f2a6ac06f4"]}],"mendeley":{"formattedCitation":"(Donaldson &amp; Preston, 1995, s. 67; Eskerod i in., 2015; Freeman &amp; McVea, 2001; Jastrzębska, 2016; Leja, 2011; McGrath &amp; Whitty, 2017; Miles, 2017; Neave, 2002, s. 20; Szymaniec-Mlicka, 2016, s. 310)","plainTextFormattedCitation":"(Donaldson &amp; Preston, 1995, s. 67; Eskerod i in., 2015; Freeman &amp; McVea, 2001; Jastrzębska, 2016; Leja, 2011; McGrath &amp; Whitty, 2017; Miles, 2017; Neave, 2002, s. 20; Szymaniec-Mlicka, 2016, s. 310)","previouslyFormattedCitation":"(Donaldson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530CD7" w:rsidRPr="00530CD7">
        <w:rPr>
          <w:noProof/>
        </w:rPr>
        <w:t>(Donaldson &amp; Preston, 1995, s. 67; Eskerod i in., 2015; Freeman &amp; McVea, 2001; Jastrzębska, 2016; Leja, 2011; McGrath &amp; Whitty, 2017; Miles, 2017; Neave, 2002, s. 20; Szymaniec-Mlicka, 2016, s. 310)</w:t>
      </w:r>
      <w:r>
        <w:fldChar w:fldCharType="end"/>
      </w:r>
    </w:p>
    <w:p w14:paraId="41FBF60B" w14:textId="1D0FA172"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668D9">
        <w:t>niżej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28A061E2" w:rsidR="00DE34CF" w:rsidRDefault="00DE34CF" w:rsidP="00DE34CF">
      <w:pPr>
        <w:pStyle w:val="Tytutabeli"/>
      </w:pPr>
      <w:bookmarkStart w:id="307" w:name="_Ref152281477"/>
      <w:bookmarkStart w:id="308" w:name="_Ref152281484"/>
      <w:r>
        <w:lastRenderedPageBreak/>
        <w:t xml:space="preserve">Tabela </w:t>
      </w:r>
      <w:fldSimple w:instr=" SEQ Tabela \* ARABIC ">
        <w:r>
          <w:rPr>
            <w:noProof/>
          </w:rPr>
          <w:t>48</w:t>
        </w:r>
      </w:fldSimple>
      <w:bookmarkEnd w:id="308"/>
      <w:r>
        <w:t xml:space="preserve"> Typy teorii interesariuszy</w:t>
      </w:r>
      <w:bookmarkEnd w:id="307"/>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2668D9" w:rsidRDefault="00F425C3" w:rsidP="002668D9">
            <w:pPr>
              <w:pStyle w:val="TekstTabeli"/>
              <w:keepNext/>
              <w:rPr>
                <w:b/>
                <w:bCs/>
              </w:rPr>
            </w:pPr>
            <w:r w:rsidRPr="002668D9">
              <w:rPr>
                <w:b/>
                <w:bCs/>
              </w:rPr>
              <w:t>Typ teorii</w:t>
            </w:r>
          </w:p>
        </w:tc>
        <w:tc>
          <w:tcPr>
            <w:tcW w:w="7370" w:type="dxa"/>
            <w:vAlign w:val="center"/>
          </w:tcPr>
          <w:p w14:paraId="63F24E35" w14:textId="01EB2C2C" w:rsidR="00F425C3" w:rsidRPr="002668D9" w:rsidRDefault="00DE34CF" w:rsidP="002668D9">
            <w:pPr>
              <w:pStyle w:val="TekstTabeli"/>
              <w:keepNext/>
              <w:rPr>
                <w:b/>
                <w:bCs/>
              </w:rPr>
            </w:pPr>
            <w:r w:rsidRPr="002668D9">
              <w:rPr>
                <w:b/>
                <w:bCs/>
              </w:rPr>
              <w:t>O</w:t>
            </w:r>
            <w:r w:rsidR="00F425C3" w:rsidRPr="002668D9">
              <w:rPr>
                <w:b/>
                <w:bCs/>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040D92">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A10F14" w:rsidRDefault="002668D9" w:rsidP="002668D9">
            <w:pPr>
              <w:pStyle w:val="TekstTabeli"/>
              <w:jc w:val="left"/>
              <w:rPr>
                <w:highlight w:val="yellow"/>
                <w:lang w:val="pl-PL"/>
              </w:rPr>
            </w:pPr>
            <w:r w:rsidRPr="002668D9">
              <w:rPr>
                <w:lang w:val="pl-PL"/>
              </w:rPr>
              <w:t xml:space="preserve">Teorie </w:t>
            </w:r>
            <w:r w:rsidR="00A10F14" w:rsidRPr="002668D9">
              <w:rPr>
                <w:lang w:val="pl-PL"/>
              </w:rPr>
              <w:t>opisujące</w:t>
            </w:r>
            <w:r w:rsidRPr="002668D9">
              <w:rPr>
                <w:lang w:val="pl-PL"/>
              </w:rPr>
              <w:t xml:space="preserve"> pewne empiryczne </w:t>
            </w:r>
            <w:r>
              <w:rPr>
                <w:lang w:val="pl-PL"/>
              </w:rPr>
              <w:t xml:space="preserve">zachowania </w:t>
            </w:r>
            <w:r w:rsidR="00D57DA0" w:rsidRPr="002668D9">
              <w:rPr>
                <w:lang w:val="pl-PL"/>
              </w:rPr>
              <w:t xml:space="preserve">przedsiębiorstwa i/lub </w:t>
            </w:r>
            <w:r w:rsidR="00A10F14" w:rsidRPr="002668D9">
              <w:rPr>
                <w:lang w:val="pl-PL"/>
              </w:rPr>
              <w:t>menedżerów</w:t>
            </w:r>
            <w:r w:rsidR="00A10F14">
              <w:rPr>
                <w:lang w:val="pl-PL"/>
              </w:rPr>
              <w:t xml:space="preserve"> (</w:t>
            </w:r>
            <w:r w:rsidR="00D57DA0" w:rsidRPr="002668D9">
              <w:rPr>
                <w:lang w:val="pl-PL"/>
              </w:rPr>
              <w:t>menedżeryzm, psychologia/socjologia organizacyjna)</w:t>
            </w:r>
            <w:r w:rsidR="00A10F14">
              <w:rPr>
                <w:lang w:val="pl-PL"/>
              </w:rPr>
              <w:t>. Odnoszą się jedynie do</w:t>
            </w:r>
            <w:r w:rsidR="00D57DA0" w:rsidRPr="002668D9">
              <w:rPr>
                <w:lang w:val="pl-PL"/>
              </w:rPr>
              <w:t xml:space="preserve"> zachowa</w:t>
            </w:r>
            <w:r w:rsidR="00A10F14">
              <w:rPr>
                <w:lang w:val="pl-PL"/>
              </w:rPr>
              <w:t>nia</w:t>
            </w:r>
            <w:r w:rsidR="00D57DA0" w:rsidRPr="002668D9">
              <w:rPr>
                <w:lang w:val="pl-PL"/>
              </w:rPr>
              <w:t xml:space="preserve"> </w:t>
            </w:r>
            <w:r w:rsidR="00A10F14">
              <w:rPr>
                <w:lang w:val="pl-PL"/>
              </w:rPr>
              <w:t xml:space="preserve">menedżerów i </w:t>
            </w:r>
            <w:r w:rsidR="00D57DA0" w:rsidRPr="002668D9">
              <w:rPr>
                <w:lang w:val="pl-PL"/>
              </w:rPr>
              <w:t>organizacji (teoria organizacji, teoria decyzji)</w:t>
            </w:r>
            <w:r w:rsidR="00A10F14">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040D92">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A10F14" w:rsidRDefault="00A10F14" w:rsidP="002668D9">
            <w:pPr>
              <w:pStyle w:val="TekstTabeli"/>
              <w:jc w:val="left"/>
              <w:rPr>
                <w:highlight w:val="yellow"/>
                <w:lang w:val="pl-PL"/>
              </w:rPr>
            </w:pPr>
            <w:r>
              <w:rPr>
                <w:lang w:val="pl-PL"/>
              </w:rPr>
              <w:t>Te</w:t>
            </w:r>
            <w:r w:rsidR="00D57DA0" w:rsidRPr="00A10F14">
              <w:rPr>
                <w:lang w:val="pl-PL"/>
              </w:rPr>
              <w:t xml:space="preserve">orie wskazujące, że określone efekty mogą być osiągnięte z większym prawdopodobieństwem, jeśli przedsiębiorstwa </w:t>
            </w:r>
            <w:r>
              <w:rPr>
                <w:lang w:val="pl-PL"/>
              </w:rPr>
              <w:t>lub</w:t>
            </w:r>
            <w:r w:rsidR="00D57DA0" w:rsidRPr="00A10F14">
              <w:rPr>
                <w:lang w:val="pl-PL"/>
              </w:rPr>
              <w:t xml:space="preserve"> menedżerowie postępują w określony sposób</w:t>
            </w:r>
            <w:r>
              <w:rPr>
                <w:lang w:val="pl-PL"/>
              </w:rPr>
              <w:t>. A</w:t>
            </w:r>
            <w:r w:rsidR="00D57DA0" w:rsidRPr="00A10F14">
              <w:rPr>
                <w:lang w:val="pl-PL"/>
              </w:rPr>
              <w:t>nalizy zachowań konkurencyjnych odwołują</w:t>
            </w:r>
            <w:r>
              <w:rPr>
                <w:lang w:val="pl-PL"/>
              </w:rPr>
              <w:t>ce</w:t>
            </w:r>
            <w:r w:rsidR="00D57DA0" w:rsidRPr="00A10F14">
              <w:rPr>
                <w:lang w:val="pl-PL"/>
              </w:rPr>
              <w:t xml:space="preserve"> się do relacji, transakcji i kontraktów relacyjnych (teorie sieci społecznych, teoria kosztów transakcyjnych)</w:t>
            </w:r>
            <w:r>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040D92">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A10F14" w:rsidRDefault="00A10F14" w:rsidP="002668D9">
            <w:pPr>
              <w:pStyle w:val="TekstTabeli"/>
              <w:jc w:val="left"/>
              <w:rPr>
                <w:lang w:val="pl-PL"/>
              </w:rPr>
            </w:pPr>
            <w:r w:rsidRPr="00A10F14">
              <w:rPr>
                <w:lang w:val="pl-PL"/>
              </w:rPr>
              <w:t xml:space="preserve">Teorie </w:t>
            </w:r>
            <w:r w:rsidR="00D57DA0" w:rsidRPr="00A10F14">
              <w:rPr>
                <w:lang w:val="pl-PL"/>
              </w:rPr>
              <w:t>określające</w:t>
            </w:r>
            <w:r w:rsidRPr="00A10F14">
              <w:rPr>
                <w:lang w:val="pl-PL"/>
              </w:rPr>
              <w:t xml:space="preserve"> </w:t>
            </w:r>
            <w:r>
              <w:rPr>
                <w:lang w:val="pl-PL"/>
              </w:rPr>
              <w:t>pewne normy</w:t>
            </w:r>
            <w:r w:rsidR="00D57DA0" w:rsidRPr="00A10F14">
              <w:rPr>
                <w:lang w:val="pl-PL"/>
              </w:rPr>
              <w:t xml:space="preserve">, </w:t>
            </w:r>
            <w:r>
              <w:rPr>
                <w:lang w:val="pl-PL"/>
              </w:rPr>
              <w:t xml:space="preserve">wskazujące </w:t>
            </w:r>
            <w:r w:rsidR="00D57DA0" w:rsidRPr="00A10F14">
              <w:rPr>
                <w:lang w:val="pl-PL"/>
              </w:rPr>
              <w:t>że przedsiębiorstwa</w:t>
            </w:r>
            <w:r>
              <w:rPr>
                <w:lang w:val="pl-PL"/>
              </w:rPr>
              <w:t xml:space="preserve"> lub </w:t>
            </w:r>
            <w:r w:rsidR="00D57DA0" w:rsidRPr="00A10F14">
              <w:rPr>
                <w:lang w:val="pl-PL"/>
              </w:rPr>
              <w:t>menedżerowie powinni postępować w określony sposób</w:t>
            </w:r>
            <w:r>
              <w:rPr>
                <w:lang w:val="pl-PL"/>
              </w:rPr>
              <w:t>. A</w:t>
            </w:r>
            <w:r w:rsidR="00D57DA0" w:rsidRPr="00A10F14">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040D92">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20296B" w:rsidRDefault="00C03418" w:rsidP="002668D9">
            <w:pPr>
              <w:pStyle w:val="TekstTabeli"/>
              <w:jc w:val="left"/>
              <w:rPr>
                <w:lang w:val="pl-PL"/>
              </w:rPr>
            </w:pPr>
            <w:r w:rsidRPr="00442258">
              <w:rPr>
                <w:lang w:val="pl-PL"/>
              </w:rPr>
              <w:t>Teori</w:t>
            </w:r>
            <w:r w:rsidR="0020296B">
              <w:rPr>
                <w:lang w:val="pl-PL"/>
              </w:rPr>
              <w:t>e definiujące obszar</w:t>
            </w:r>
            <w:r w:rsidRPr="00442258">
              <w:rPr>
                <w:lang w:val="pl-PL"/>
              </w:rPr>
              <w:t xml:space="preserve"> zarządzani</w:t>
            </w:r>
            <w:r w:rsidR="0020296B">
              <w:rPr>
                <w:lang w:val="pl-PL"/>
              </w:rPr>
              <w:t>a</w:t>
            </w:r>
            <w:r w:rsidRPr="00442258">
              <w:rPr>
                <w:lang w:val="pl-PL"/>
              </w:rPr>
              <w:t xml:space="preserve"> interesariuszami</w:t>
            </w:r>
            <w:r w:rsidR="0020296B">
              <w:rPr>
                <w:lang w:val="pl-PL"/>
              </w:rPr>
              <w:t>.</w:t>
            </w:r>
            <w:r w:rsidRPr="00442258">
              <w:rPr>
                <w:lang w:val="pl-PL"/>
              </w:rPr>
              <w:t xml:space="preserve"> </w:t>
            </w:r>
            <w:r w:rsidR="0020296B">
              <w:rPr>
                <w:lang w:val="pl-PL"/>
              </w:rPr>
              <w:t>Nie tylko</w:t>
            </w:r>
            <w:r w:rsidRPr="00442258">
              <w:rPr>
                <w:lang w:val="pl-PL"/>
              </w:rPr>
              <w:t xml:space="preserve"> opis</w:t>
            </w:r>
            <w:r w:rsidR="0020296B">
              <w:rPr>
                <w:lang w:val="pl-PL"/>
              </w:rPr>
              <w:t>y</w:t>
            </w:r>
            <w:r w:rsidRPr="00442258">
              <w:rPr>
                <w:lang w:val="pl-PL"/>
              </w:rPr>
              <w:t xml:space="preserve"> istniejących sytuacji czy przewidywania związków </w:t>
            </w:r>
            <w:proofErr w:type="spellStart"/>
            <w:r w:rsidRPr="00442258">
              <w:rPr>
                <w:lang w:val="pl-PL"/>
              </w:rPr>
              <w:t>przyczynowo-skutkowych</w:t>
            </w:r>
            <w:proofErr w:type="spellEnd"/>
            <w:r w:rsidR="0020296B">
              <w:rPr>
                <w:lang w:val="pl-PL"/>
              </w:rPr>
              <w:t>, ale również</w:t>
            </w:r>
            <w:r w:rsidRPr="00442258">
              <w:rPr>
                <w:lang w:val="pl-PL"/>
              </w:rPr>
              <w:t xml:space="preserve"> </w:t>
            </w:r>
            <w:r w:rsidR="0020296B">
              <w:rPr>
                <w:lang w:val="pl-PL"/>
              </w:rPr>
              <w:t>z</w:t>
            </w:r>
            <w:r w:rsidRPr="0020296B">
              <w:rPr>
                <w:lang w:val="pl-PL"/>
              </w:rPr>
              <w:t>alec</w:t>
            </w:r>
            <w:r w:rsidR="0020296B">
              <w:rPr>
                <w:lang w:val="pl-PL"/>
              </w:rPr>
              <w:t>enia</w:t>
            </w:r>
            <w:r w:rsidRPr="0020296B">
              <w:rPr>
                <w:lang w:val="pl-PL"/>
              </w:rPr>
              <w:t xml:space="preserve"> </w:t>
            </w:r>
            <w:r w:rsidR="0020296B">
              <w:rPr>
                <w:lang w:val="pl-PL"/>
              </w:rPr>
              <w:t>dotyczące</w:t>
            </w:r>
            <w:r w:rsidRPr="0020296B">
              <w:rPr>
                <w:lang w:val="pl-PL"/>
              </w:rPr>
              <w:t xml:space="preserve"> postaw, struktur i praktyk. Kluczowym jest jednoczesne zwracanie uwagi na interesy wszystkich </w:t>
            </w:r>
            <w:r w:rsidR="0020296B">
              <w:rPr>
                <w:lang w:val="pl-PL"/>
              </w:rPr>
              <w:t>istotnych</w:t>
            </w:r>
            <w:r w:rsidRPr="0020296B">
              <w:rPr>
                <w:lang w:val="pl-PL"/>
              </w:rPr>
              <w:t xml:space="preserve"> interesariuszy, zarówno w kształtowaniu struktur organizacyjnych i ogólnych polityk, jak i w podejmowaniu </w:t>
            </w:r>
            <w:r w:rsidR="0020296B">
              <w:rPr>
                <w:lang w:val="pl-PL"/>
              </w:rPr>
              <w:t xml:space="preserve">poszczególnych </w:t>
            </w:r>
            <w:r w:rsidRPr="0020296B">
              <w:rPr>
                <w:lang w:val="pl-PL"/>
              </w:rPr>
              <w:t xml:space="preserve">decyzji. Wymóg ten dotyczy każdego, kto zarządza lub wpływa na politykę </w:t>
            </w:r>
            <w:r w:rsidR="0020296B">
              <w:rPr>
                <w:lang w:val="pl-PL"/>
              </w:rPr>
              <w:t>organizacji</w:t>
            </w:r>
            <w:r w:rsidRPr="0020296B">
              <w:rPr>
                <w:lang w:val="pl-PL"/>
              </w:rPr>
              <w:t xml:space="preserve">, nie tylko menedżerów, ale także akcjonariuszy, </w:t>
            </w:r>
            <w:r w:rsidR="0020296B">
              <w:rPr>
                <w:lang w:val="pl-PL"/>
              </w:rPr>
              <w:t>przedstawicieli władz</w:t>
            </w:r>
            <w:r w:rsidRPr="0020296B">
              <w:rPr>
                <w:lang w:val="pl-PL"/>
              </w:rPr>
              <w:t xml:space="preserve"> i innych. </w:t>
            </w:r>
            <w:r w:rsidR="0020296B">
              <w:rPr>
                <w:lang w:val="pl-PL"/>
              </w:rPr>
              <w:t>M</w:t>
            </w:r>
            <w:r w:rsidRPr="0020296B">
              <w:rPr>
                <w:lang w:val="pl-PL"/>
              </w:rPr>
              <w:t xml:space="preserve">enedżerowie </w:t>
            </w:r>
            <w:r w:rsidR="0020296B">
              <w:rPr>
                <w:lang w:val="pl-PL"/>
              </w:rPr>
              <w:t xml:space="preserve">nie </w:t>
            </w:r>
            <w:r w:rsidRPr="0020296B">
              <w:rPr>
                <w:lang w:val="pl-PL"/>
              </w:rPr>
              <w:t xml:space="preserve">są jedynymi osobami </w:t>
            </w:r>
            <w:r w:rsidR="0020296B">
              <w:rPr>
                <w:lang w:val="pl-PL"/>
              </w:rPr>
              <w:t xml:space="preserve">mającymi prawo </w:t>
            </w:r>
            <w:r w:rsidRPr="0020296B">
              <w:rPr>
                <w:lang w:val="pl-PL"/>
              </w:rPr>
              <w:t xml:space="preserve">do kontroli i zarządzania </w:t>
            </w:r>
            <w:r w:rsidR="0020296B">
              <w:rPr>
                <w:lang w:val="pl-PL"/>
              </w:rPr>
              <w:t>organizacją</w:t>
            </w:r>
            <w:r w:rsidR="00624A5D">
              <w:rPr>
                <w:lang w:val="pl-PL"/>
              </w:rPr>
              <w:t xml:space="preserve"> (możliwość upełnomocnienia zespołów)</w:t>
            </w:r>
            <w:r w:rsidRPr="0020296B">
              <w:rPr>
                <w:lang w:val="pl-PL"/>
              </w:rPr>
              <w:t xml:space="preserve">. </w:t>
            </w:r>
            <w:r w:rsidR="0020296B">
              <w:rPr>
                <w:lang w:val="pl-PL"/>
              </w:rPr>
              <w:t>Jednoczesna uważność</w:t>
            </w:r>
            <w:r w:rsidRPr="0020296B">
              <w:rPr>
                <w:lang w:val="pl-PL"/>
              </w:rPr>
              <w:t xml:space="preserve"> na interesy interesariuszy nie rozwiązuje </w:t>
            </w:r>
            <w:r w:rsidR="0020296B">
              <w:rPr>
                <w:lang w:val="pl-PL"/>
              </w:rPr>
              <w:t>kwestii długoterminowej</w:t>
            </w:r>
            <w:r w:rsidRPr="0020296B">
              <w:rPr>
                <w:lang w:val="pl-PL"/>
              </w:rPr>
              <w:t xml:space="preserve"> identyfikacji interesariuszy i oceny ich </w:t>
            </w:r>
            <w:r w:rsidR="0020296B">
              <w:rPr>
                <w:lang w:val="pl-PL"/>
              </w:rPr>
              <w:t>interesów względem organizacji</w:t>
            </w:r>
            <w:r w:rsidRPr="0020296B">
              <w:rPr>
                <w:lang w:val="pl-PL"/>
              </w:rPr>
              <w:t>. Teori</w:t>
            </w:r>
            <w:r w:rsidR="0020296B">
              <w:rPr>
                <w:lang w:val="pl-PL"/>
              </w:rPr>
              <w:t>e</w:t>
            </w:r>
            <w:r w:rsidRPr="0020296B">
              <w:rPr>
                <w:lang w:val="pl-PL"/>
              </w:rPr>
              <w:t xml:space="preserve"> </w:t>
            </w:r>
            <w:r w:rsidR="0020296B">
              <w:rPr>
                <w:lang w:val="pl-PL"/>
              </w:rPr>
              <w:t>te podkreślają</w:t>
            </w:r>
            <w:r w:rsidRPr="0020296B">
              <w:rPr>
                <w:lang w:val="pl-PL"/>
              </w:rPr>
              <w:t xml:space="preserve">, że </w:t>
            </w:r>
            <w:r w:rsidR="0020296B">
              <w:rPr>
                <w:lang w:val="pl-PL"/>
              </w:rPr>
              <w:t xml:space="preserve">nie </w:t>
            </w:r>
            <w:r w:rsidRPr="0020296B">
              <w:rPr>
                <w:lang w:val="pl-PL"/>
              </w:rPr>
              <w:t>wszyscy interesariusze (bez względu na to, jak zostaną zidentyfikowani) powinni być równo angażowani we wszystki</w:t>
            </w:r>
            <w:r w:rsidR="0020296B">
              <w:rPr>
                <w:lang w:val="pl-PL"/>
              </w:rPr>
              <w:t>e</w:t>
            </w:r>
            <w:r w:rsidRPr="0020296B">
              <w:rPr>
                <w:lang w:val="pl-PL"/>
              </w:rPr>
              <w:t xml:space="preserve"> proces</w:t>
            </w:r>
            <w:r w:rsidR="0020296B">
              <w:rPr>
                <w:lang w:val="pl-PL"/>
              </w:rPr>
              <w:t>y</w:t>
            </w:r>
            <w:r w:rsidRPr="0020296B">
              <w:rPr>
                <w:lang w:val="pl-PL"/>
              </w:rPr>
              <w:t xml:space="preserve"> i decyz</w:t>
            </w:r>
            <w:r w:rsidR="0020296B">
              <w:rPr>
                <w:lang w:val="pl-PL"/>
              </w:rPr>
              <w:t>je</w:t>
            </w:r>
            <w:r w:rsidRPr="0020296B">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C03418">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A10F14" w:rsidRDefault="00A10F14" w:rsidP="00C03418">
            <w:pPr>
              <w:pStyle w:val="TekstTabeli"/>
              <w:keepNext/>
              <w:jc w:val="left"/>
              <w:rPr>
                <w:lang w:val="pl-PL"/>
              </w:rPr>
            </w:pPr>
            <w:r w:rsidRPr="00A10F14">
              <w:rPr>
                <w:lang w:val="pl-PL"/>
              </w:rPr>
              <w:t xml:space="preserve">Teorie </w:t>
            </w:r>
            <w:r w:rsidR="00D57DA0" w:rsidRPr="00A10F14">
              <w:rPr>
                <w:lang w:val="pl-PL"/>
              </w:rPr>
              <w:t>metaforyczne (narracyjne), w których tworzone są metafory dotyczące tego, w jaki sposób interesariusze tworzą i wymieniają wartość</w:t>
            </w:r>
            <w:r w:rsidRPr="00A10F14">
              <w:rPr>
                <w:lang w:val="pl-PL"/>
              </w:rPr>
              <w:t>.</w:t>
            </w:r>
            <w:r w:rsidR="00D57DA0" w:rsidRPr="00A10F14">
              <w:rPr>
                <w:lang w:val="pl-PL"/>
              </w:rPr>
              <w:t xml:space="preserve"> </w:t>
            </w:r>
            <w:r w:rsidRPr="00A10F14">
              <w:rPr>
                <w:lang w:val="pl-PL"/>
              </w:rPr>
              <w:t>J</w:t>
            </w:r>
            <w:r w:rsidR="00D57DA0" w:rsidRPr="00A10F14">
              <w:rPr>
                <w:lang w:val="pl-PL"/>
              </w:rPr>
              <w:t>ednostką analiz są uczestnicy procesów organizacyjnych.</w:t>
            </w:r>
            <w:r w:rsidRPr="00A10F14">
              <w:rPr>
                <w:lang w:val="pl-PL"/>
              </w:rPr>
              <w:t xml:space="preserve"> W</w:t>
            </w:r>
            <w:r w:rsidR="005A22E0" w:rsidRPr="00A10F14">
              <w:rPr>
                <w:lang w:val="pl-PL"/>
              </w:rPr>
              <w:t xml:space="preserve"> tym ujęciu raczej </w:t>
            </w:r>
            <w:r w:rsidRPr="00A10F14">
              <w:rPr>
                <w:lang w:val="pl-PL"/>
              </w:rPr>
              <w:t>prezentowane są</w:t>
            </w:r>
            <w:r w:rsidR="005A22E0" w:rsidRPr="00A10F14">
              <w:rPr>
                <w:lang w:val="pl-PL"/>
              </w:rPr>
              <w:t xml:space="preserve"> opowieści, ni</w:t>
            </w:r>
            <w:r w:rsidRPr="00A10F14">
              <w:rPr>
                <w:lang w:val="pl-PL"/>
              </w:rPr>
              <w:t>ż</w:t>
            </w:r>
            <w:r w:rsidR="005A22E0" w:rsidRPr="00A10F14">
              <w:rPr>
                <w:lang w:val="pl-PL"/>
              </w:rPr>
              <w:t xml:space="preserve"> konstrukcj</w:t>
            </w:r>
            <w:r w:rsidRPr="00A10F14">
              <w:rPr>
                <w:lang w:val="pl-PL"/>
              </w:rPr>
              <w:t>e</w:t>
            </w:r>
            <w:r w:rsidR="005A22E0" w:rsidRPr="00A10F14">
              <w:rPr>
                <w:lang w:val="pl-PL"/>
              </w:rPr>
              <w:t xml:space="preserve"> teoretyczn</w:t>
            </w:r>
            <w:r w:rsidRPr="00A10F14">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60A12D53" w14:textId="14438658" w:rsidR="00BA28AB" w:rsidRDefault="0082541D" w:rsidP="0063301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 xml:space="preserve">Uwzględniając specyfikę uczelni, a także w kontekście zarządzania jakością można zdefiniować interesariuszy jako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 Na gruncie nurtu teorii menedżerskich należałoby taką definicję uzupełnić o stwierdzenie „</w:t>
      </w:r>
      <w:r w:rsidR="00BA28AB" w:rsidRPr="00BA28AB">
        <w:rPr>
          <w:b/>
          <w:bCs/>
        </w:rPr>
        <w:t>istotne z punktu widzenia zarządzania organizacją</w:t>
      </w:r>
      <w:r w:rsidR="00BA28AB">
        <w:t xml:space="preserve">”. To uzupełniające stwierdzenie pozwala </w:t>
      </w:r>
      <w:r w:rsidR="00C80B37">
        <w:t>na podkreślenie tego, iż osoby zaangażowane w zarządzanie powinny długookresowo analizować różne grupy potencjalnych interesariuszy, by skutecznie identyfikować te grupy i osoby, które mają istotne znaczenie dla podejmowania działań zarządczych.</w:t>
      </w:r>
    </w:p>
    <w:p w14:paraId="53A74E86" w14:textId="77777777" w:rsidR="008151B9" w:rsidRDefault="008151B9" w:rsidP="00633019"/>
    <w:p w14:paraId="2882AA79" w14:textId="34D5A1F4" w:rsidR="00243355" w:rsidRDefault="00C80B37" w:rsidP="00154CFC">
      <w:r>
        <w:lastRenderedPageBreak/>
        <w:t>P</w:t>
      </w:r>
      <w:r w:rsidR="00243355">
        <w:t>ojęcie zdolności do zarządzania interesariuszami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t xml:space="preserve"> w kontekście menedżerów</w:t>
      </w:r>
      <w:r w:rsidR="00243355">
        <w:t xml:space="preserve"> </w:t>
      </w:r>
      <w:r>
        <w:t xml:space="preserve">zostało wprowadzone do literatury przedmiotu przez Freemana </w:t>
      </w:r>
      <w:r>
        <w:fldChar w:fldCharType="begin" w:fldLock="1"/>
      </w:r>
      <w:r w:rsidR="000A2DCC">
        <w:instrText>ADDIN CSL_CITATION {"citationItems":[{"id":"ITEM-1","itemData":{"author":[{"dropping-particle":"","family":"Freeman","given":"R. Edward","non-dropping-particle":"","parse-names":false,"suffix":""}],"id":"ITEM-1","issued":{"date-parts":[["2010"]]},"publisher":"Cambridge University Press","title":"Strategic Management: A stakeholder apporach","type":"book"},"suppress-author":1,"uris":["http://www.mendeley.com/documents/?uuid=4e960f90-98d8-4c0a-bc65-adb1726cf361"]}],"mendeley":{"formattedCitation":"(2010)","plainTextFormattedCitation":"(2010)","previouslyFormattedCitation":"(2010)"},"properties":{"noteIndex":0},"schema":"https://github.com/citation-style-language/schema/raw/master/csl-citation.json"}</w:instrText>
      </w:r>
      <w:r>
        <w:fldChar w:fldCharType="separate"/>
      </w:r>
      <w:r w:rsidRPr="00C80B37">
        <w:rPr>
          <w:noProof/>
        </w:rPr>
        <w:t>(2010)</w:t>
      </w:r>
      <w:r>
        <w:fldChar w:fldCharType="end"/>
      </w:r>
      <w:r>
        <w:t xml:space="preserve">, który jest jednym z pionierów badań nad interesariuszami. Według niego oznacza to </w:t>
      </w:r>
      <w:r w:rsidR="00243355">
        <w:t>umiejętności zastosowania 3 etapów analizy interesariuszy:</w:t>
      </w:r>
    </w:p>
    <w:p w14:paraId="6338CB06" w14:textId="037C5C4B" w:rsidR="00154CFC" w:rsidRDefault="00243355" w:rsidP="00243355">
      <w:pPr>
        <w:pStyle w:val="Akapitzlist"/>
        <w:numPr>
          <w:ilvl w:val="0"/>
          <w:numId w:val="46"/>
        </w:numPr>
      </w:pPr>
      <w:r>
        <w:t>Identyfikacji i zrozumienia tego kim są interesariusze organizacji i jakie są ich interesy</w:t>
      </w:r>
      <w:r w:rsidR="00A6053E">
        <w:t>.</w:t>
      </w:r>
    </w:p>
    <w:p w14:paraId="00EC5873" w14:textId="3870B642" w:rsidR="00243355" w:rsidRDefault="00243355" w:rsidP="00243355">
      <w:pPr>
        <w:pStyle w:val="Akapitzlist"/>
        <w:numPr>
          <w:ilvl w:val="0"/>
          <w:numId w:val="46"/>
        </w:numPr>
      </w:pPr>
      <w:r>
        <w:t xml:space="preserve">Identyfikacji i zrozumienia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5EF8EBD1" w:rsidR="00A6053E" w:rsidRDefault="00A6053E" w:rsidP="00243355">
      <w:pPr>
        <w:pStyle w:val="Akapitzlist"/>
        <w:numPr>
          <w:ilvl w:val="0"/>
          <w:numId w:val="46"/>
        </w:numPr>
      </w:pPr>
      <w:r>
        <w:t xml:space="preserve">Identyfikacji i zrozumienia zachodzących transakcji (wymian) i negocjacji (targów) z interesariuszami oraz czy te procesy są odpowiednie do wymagań wynikających z aktualnego stanu mapy interesariuszy i procesów w organizacji </w:t>
      </w:r>
      <w:r>
        <w:fldChar w:fldCharType="begin" w:fldLock="1"/>
      </w:r>
      <w:r w:rsidR="00D974D6">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53)"},"properties":{"noteIndex":0},"schema":"https://github.com/citation-style-language/schema/raw/master/csl-citation.json"}</w:instrText>
      </w:r>
      <w:r>
        <w:fldChar w:fldCharType="separate"/>
      </w:r>
      <w:r w:rsidRPr="00A6053E">
        <w:rPr>
          <w:noProof/>
        </w:rPr>
        <w:t>(Freeman, 2010, s. 53)</w:t>
      </w:r>
      <w:r>
        <w:fldChar w:fldCharType="end"/>
      </w:r>
      <w:r>
        <w:t>.</w:t>
      </w:r>
    </w:p>
    <w:p w14:paraId="20F68828" w14:textId="77777777" w:rsidR="00AF7ED9" w:rsidRDefault="00AF7ED9" w:rsidP="008724A4"/>
    <w:p w14:paraId="67B496B4" w14:textId="77777777" w:rsidR="00FA6769" w:rsidRDefault="00FA6769" w:rsidP="00FA6769"/>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2381852A" w:rsidR="00FA6769" w:rsidRPr="000A2DCC" w:rsidRDefault="000A2DCC" w:rsidP="00FA6769">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w:t>
      </w:r>
      <w:proofErr w:type="spellStart"/>
      <w:r w:rsidRPr="000A2DCC">
        <w:rPr>
          <w:highlight w:val="yellow"/>
          <w:lang w:val="en-GB"/>
        </w:rPr>
        <w:t>Cosans</w:t>
      </w:r>
      <w:proofErr w:type="spellEnd"/>
      <w:r w:rsidRPr="000A2DCC">
        <w:rPr>
          <w:highlight w:val="yellow"/>
          <w:lang w:val="en-GB"/>
        </w:rPr>
        <w:t>, 2009).</w:t>
      </w:r>
      <w:r>
        <w:rPr>
          <w:lang w:val="en-GB"/>
        </w:rPr>
        <w:t xml:space="preserve"> </w:t>
      </w:r>
      <w:r>
        <w:rPr>
          <w:lang w:val="en-GB"/>
        </w:rPr>
        <w:fldChar w:fldCharType="begin" w:fldLock="1"/>
      </w:r>
      <w:r>
        <w:rPr>
          <w:lang w:val="en-GB"/>
        </w:rPr>
        <w:instrText xml:space="preserve">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instrText>
      </w:r>
      <w:r w:rsidRPr="000A2DCC">
        <w:instrText>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3BAAE4DA" w14:textId="77777777" w:rsidR="000A2DCC" w:rsidRPr="000A2DCC" w:rsidRDefault="000A2DCC" w:rsidP="00FA6769"/>
    <w:p w14:paraId="583B2915" w14:textId="749E428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t>
      </w:r>
      <w:r w:rsidRPr="003C726D">
        <w:lastRenderedPageBreak/>
        <w:t xml:space="preserve">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40A3B830" w:rsidR="00FA6769" w:rsidRPr="00F755BF" w:rsidRDefault="00FA6769" w:rsidP="00FA6769">
      <w:pPr>
        <w:pStyle w:val="Tytutabeli"/>
      </w:pPr>
      <w:bookmarkStart w:id="309" w:name="_Ref134899247"/>
      <w:bookmarkStart w:id="310" w:name="_Ref134897836"/>
      <w:bookmarkStart w:id="311" w:name="_Toc138254693"/>
      <w:r w:rsidRPr="00F755BF">
        <w:t xml:space="preserve">Tabela </w:t>
      </w:r>
      <w:fldSimple w:instr=" SEQ Tabela \* ARABIC ">
        <w:r w:rsidR="00DE34CF">
          <w:rPr>
            <w:noProof/>
          </w:rPr>
          <w:t>49</w:t>
        </w:r>
      </w:fldSimple>
      <w:bookmarkEnd w:id="309"/>
      <w:r w:rsidRPr="00F755BF">
        <w:t xml:space="preserve"> Typologia interesariuszy wg Mitchell et al.</w:t>
      </w:r>
      <w:bookmarkEnd w:id="310"/>
      <w:bookmarkEnd w:id="31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12"/>
      <w:r w:rsidRPr="0024697F">
        <w:lastRenderedPageBreak/>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2"/>
      <w:r w:rsidRPr="00A07201">
        <w:rPr>
          <w:rStyle w:val="Odwoaniedokomentarza"/>
          <w:rFonts w:ascii="Times New Roman" w:eastAsia="Times New Roman" w:hAnsi="Times New Roman"/>
          <w:szCs w:val="20"/>
          <w:lang w:eastAsia="pl-PL"/>
        </w:rPr>
        <w:commentReference w:id="312"/>
      </w:r>
    </w:p>
    <w:p w14:paraId="14A494ED" w14:textId="1D3631B9" w:rsidR="00FA6769" w:rsidRPr="00A07201" w:rsidRDefault="00FA6769" w:rsidP="00FA6769">
      <w:pPr>
        <w:pStyle w:val="Tytutabeli"/>
      </w:pPr>
      <w:bookmarkStart w:id="313" w:name="_Ref134897865"/>
      <w:bookmarkStart w:id="314" w:name="_Ref134897858"/>
      <w:bookmarkStart w:id="315" w:name="_Toc138254694"/>
      <w:r w:rsidRPr="00A07201">
        <w:t xml:space="preserve">Tabela </w:t>
      </w:r>
      <w:fldSimple w:instr=" SEQ Tabela \* ARABIC ">
        <w:r w:rsidR="00DE34CF">
          <w:rPr>
            <w:noProof/>
          </w:rPr>
          <w:t>50</w:t>
        </w:r>
      </w:fldSimple>
      <w:bookmarkEnd w:id="313"/>
      <w:r w:rsidRPr="00A07201">
        <w:t xml:space="preserve"> Przykładowe cechy interesariuszy uczelni wyższej</w:t>
      </w:r>
      <w:bookmarkEnd w:id="314"/>
      <w:bookmarkEnd w:id="315"/>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lastRenderedPageBreak/>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6"/>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6"/>
      <w:r>
        <w:rPr>
          <w:rStyle w:val="Odwoaniedokomentarza"/>
          <w:rFonts w:ascii="Times New Roman" w:eastAsia="Times New Roman" w:hAnsi="Times New Roman"/>
          <w:szCs w:val="20"/>
          <w:lang w:eastAsia="pl-PL"/>
        </w:rPr>
        <w:commentReference w:id="316"/>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17" w:name="_Toc149120742"/>
      <w:bookmarkStart w:id="318" w:name="_Toc149120741"/>
      <w:bookmarkStart w:id="319" w:name="_Ref135910228"/>
      <w:bookmarkStart w:id="320" w:name="_Ref135910231"/>
      <w:r w:rsidRPr="00233788">
        <w:t>Sposoby komunikacji z różnymi grupami interesariuszy</w:t>
      </w:r>
      <w:r>
        <w:t xml:space="preserve"> w kontekście różnic w oczekiwaniach</w:t>
      </w:r>
    </w:p>
    <w:p w14:paraId="317F1E4B" w14:textId="77777777" w:rsidR="00881745" w:rsidRDefault="00881745" w:rsidP="00881745"/>
    <w:p w14:paraId="2A81CF10" w14:textId="103556BF" w:rsidR="00B427BD" w:rsidRDefault="00B427BD" w:rsidP="00B427BD">
      <w:pPr>
        <w:rPr>
          <w:color w:val="FF0000"/>
        </w:rPr>
      </w:pPr>
      <w:r>
        <w:rPr>
          <w:color w:val="FF0000"/>
        </w:rPr>
        <w:lastRenderedPageBreak/>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13BE1A7" w14:textId="77777777" w:rsidR="002668D9" w:rsidRDefault="002668D9" w:rsidP="002668D9">
      <w:r w:rsidRPr="00435756">
        <w:rPr>
          <w:noProof/>
        </w:rPr>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35"/>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36"/>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7"/>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17"/>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Pr="008F05F2"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23D60B01" w14:textId="77777777" w:rsidR="00881745" w:rsidRDefault="00881745" w:rsidP="00881745"/>
    <w:p w14:paraId="6570D850" w14:textId="796D9339" w:rsidR="00881745" w:rsidRPr="00233788" w:rsidRDefault="00881745" w:rsidP="00881745">
      <w:pPr>
        <w:pStyle w:val="Tytutabeli"/>
        <w:rPr>
          <w:color w:val="FF0000"/>
        </w:rPr>
      </w:pPr>
      <w:bookmarkStart w:id="321" w:name="_Ref134898257"/>
      <w:bookmarkStart w:id="322"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51</w:t>
      </w:r>
      <w:r>
        <w:rPr>
          <w:color w:val="FF0000"/>
        </w:rPr>
        <w:fldChar w:fldCharType="end"/>
      </w:r>
      <w:bookmarkEnd w:id="321"/>
      <w:r w:rsidRPr="00233788">
        <w:rPr>
          <w:color w:val="FF0000"/>
        </w:rPr>
        <w:t xml:space="preserve"> Relacje między wymaganiami dla wewnętrznych systemów zapewniania jakości kształcenia określonymi w statucie PKA, a standardami ESG (ENQA).</w:t>
      </w:r>
      <w:bookmarkEnd w:id="322"/>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3"/>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23"/>
      <w:r w:rsidRPr="00233788">
        <w:rPr>
          <w:rStyle w:val="Odwoaniedokomentarza"/>
          <w:rFonts w:ascii="Times New Roman" w:eastAsia="Times New Roman" w:hAnsi="Times New Roman"/>
          <w:color w:val="FF0000"/>
          <w:szCs w:val="20"/>
          <w:lang w:eastAsia="pl-PL"/>
        </w:rPr>
        <w:commentReference w:id="323"/>
      </w:r>
    </w:p>
    <w:p w14:paraId="179BFFF4" w14:textId="77777777" w:rsidR="00881745" w:rsidRPr="00233788" w:rsidRDefault="00881745" w:rsidP="00881745">
      <w:pPr>
        <w:keepNext/>
        <w:rPr>
          <w:noProof/>
          <w:color w:val="FF0000"/>
          <w:lang w:eastAsia="pl-PL"/>
        </w:rPr>
      </w:pPr>
      <w:commentRangeStart w:id="324"/>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5"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25"/>
    </w:p>
    <w:p w14:paraId="1A82FD29" w14:textId="77777777" w:rsidR="00881745" w:rsidRPr="00233788" w:rsidRDefault="00881745" w:rsidP="00881745">
      <w:pPr>
        <w:pStyle w:val="rdo"/>
      </w:pPr>
      <w:r w:rsidRPr="00233788">
        <w:t>Źródło: opracowanie własne.</w:t>
      </w:r>
      <w:commentRangeEnd w:id="324"/>
      <w:r w:rsidRPr="00233788">
        <w:rPr>
          <w:rStyle w:val="Odwoaniedokomentarza"/>
          <w:rFonts w:ascii="Times New Roman" w:hAnsi="Times New Roman"/>
          <w:bCs w:val="0"/>
          <w:color w:val="FF0000"/>
          <w:szCs w:val="20"/>
          <w:lang w:eastAsia="pl-PL"/>
        </w:rPr>
        <w:commentReference w:id="324"/>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6"/>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6"/>
      <w:r w:rsidRPr="00233788">
        <w:rPr>
          <w:rStyle w:val="Odwoaniedokomentarza"/>
          <w:rFonts w:ascii="Times New Roman" w:eastAsia="Times New Roman" w:hAnsi="Times New Roman"/>
          <w:color w:val="FF0000"/>
          <w:szCs w:val="20"/>
          <w:lang w:eastAsia="pl-PL"/>
        </w:rPr>
        <w:commentReference w:id="326"/>
      </w:r>
    </w:p>
    <w:p w14:paraId="6613955A" w14:textId="77777777" w:rsidR="00881745" w:rsidRDefault="00881745" w:rsidP="00881745">
      <w:pPr>
        <w:pStyle w:val="Rysunek"/>
      </w:pPr>
      <w:bookmarkStart w:id="327" w:name="_Ref134900321"/>
      <w:bookmarkStart w:id="328" w:name="_Ref134900311"/>
      <w:bookmarkStart w:id="329" w:name="_Toc149115670"/>
      <w:r w:rsidRPr="00233788">
        <w:t xml:space="preserve">Rysunek </w:t>
      </w:r>
      <w:fldSimple w:instr=" SEQ Rysunek \* ARABIC ">
        <w:r>
          <w:rPr>
            <w:noProof/>
          </w:rPr>
          <w:t>22</w:t>
        </w:r>
      </w:fldSimple>
      <w:bookmarkEnd w:id="327"/>
      <w:r w:rsidRPr="00233788">
        <w:t xml:space="preserve"> Model poziomów relacji interesariuszy z uczelnią wyższą.</w:t>
      </w:r>
      <w:bookmarkEnd w:id="328"/>
      <w:bookmarkEnd w:id="329"/>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67DF46A5" w:rsidR="00881745" w:rsidRPr="00233788" w:rsidRDefault="00881745" w:rsidP="00881745">
      <w:pPr>
        <w:pStyle w:val="Legenda"/>
        <w:keepNext/>
        <w:rPr>
          <w:color w:val="FF0000"/>
        </w:rPr>
      </w:pPr>
      <w:bookmarkStart w:id="330" w:name="_Ref134898201"/>
      <w:bookmarkStart w:id="331"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52</w:t>
      </w:r>
      <w:r>
        <w:rPr>
          <w:color w:val="FF0000"/>
        </w:rPr>
        <w:fldChar w:fldCharType="end"/>
      </w:r>
      <w:r w:rsidRPr="00233788">
        <w:rPr>
          <w:color w:val="FF0000"/>
        </w:rPr>
        <w:t xml:space="preserve"> Narzędzie do analizy siły oddziaływań interesariuszy na uczelnię</w:t>
      </w:r>
      <w:bookmarkEnd w:id="330"/>
      <w:bookmarkEnd w:id="331"/>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2" w:name="_Toc149120743"/>
      <w:bookmarkEnd w:id="318"/>
      <w:bookmarkEnd w:id="319"/>
      <w:bookmarkEnd w:id="320"/>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2"/>
    </w:p>
    <w:p w14:paraId="598BB3CF" w14:textId="77777777" w:rsidR="00F922BA" w:rsidRPr="00233788" w:rsidRDefault="00F922BA" w:rsidP="00F922BA">
      <w:pPr>
        <w:pStyle w:val="Nagwek2"/>
        <w:rPr>
          <w:color w:val="FF0000"/>
        </w:rPr>
      </w:pPr>
      <w:bookmarkStart w:id="333" w:name="_Toc149120744"/>
      <w:r w:rsidRPr="00233788">
        <w:rPr>
          <w:color w:val="FF0000"/>
        </w:rPr>
        <w:t>Rola zarządzania jakością w doskonaleniu usług uczelni technicznych</w:t>
      </w:r>
      <w:bookmarkEnd w:id="333"/>
    </w:p>
    <w:p w14:paraId="138C91BE" w14:textId="381D5569" w:rsidR="00F922BA" w:rsidRDefault="00F922BA" w:rsidP="00F922BA">
      <w:pPr>
        <w:pStyle w:val="Nagwek2"/>
      </w:pPr>
      <w:bookmarkStart w:id="334"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4"/>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5"/>
      <w:r w:rsidR="00501216">
        <w:t>interesariuszy</w:t>
      </w:r>
      <w:r w:rsidR="00100EFD">
        <w:t xml:space="preserve"> </w:t>
      </w:r>
      <w:commentRangeEnd w:id="335"/>
      <w:r w:rsidR="00100EFD">
        <w:rPr>
          <w:rStyle w:val="Odwoaniedokomentarza"/>
          <w:rFonts w:ascii="Times New Roman" w:eastAsia="Times New Roman" w:hAnsi="Times New Roman"/>
          <w:szCs w:val="20"/>
          <w:lang w:eastAsia="pl-PL"/>
        </w:rPr>
        <w:commentReference w:id="335"/>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6" w:name="_Toc149120746"/>
      <w:r w:rsidRPr="00233788">
        <w:t xml:space="preserve">Założenia i cele badań </w:t>
      </w:r>
      <w:r w:rsidR="007B295C">
        <w:t>jakościowych: wywiady pogłębione z interesariuszami uczelni</w:t>
      </w:r>
      <w:bookmarkEnd w:id="336"/>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7"/>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7"/>
      <w:r w:rsidR="00545BFC">
        <w:rPr>
          <w:rStyle w:val="Odwoaniedokomentarza"/>
          <w:rFonts w:ascii="Times New Roman" w:eastAsia="Times New Roman" w:hAnsi="Times New Roman"/>
          <w:szCs w:val="20"/>
          <w:lang w:eastAsia="pl-PL"/>
        </w:rPr>
        <w:commentReference w:id="337"/>
      </w:r>
    </w:p>
    <w:p w14:paraId="5EA47BD2" w14:textId="77777777" w:rsidR="00501216" w:rsidRPr="00233788" w:rsidRDefault="00501216" w:rsidP="00501216"/>
    <w:p w14:paraId="5E19CA8C" w14:textId="77777777" w:rsidR="00F922BA" w:rsidRDefault="00F922BA" w:rsidP="00F922BA">
      <w:pPr>
        <w:pStyle w:val="Nagwek3"/>
      </w:pPr>
      <w:bookmarkStart w:id="338" w:name="_Ref137733795"/>
      <w:bookmarkStart w:id="339" w:name="_Toc149120747"/>
      <w:r>
        <w:lastRenderedPageBreak/>
        <w:t>Analiza wyników badania jakościowego</w:t>
      </w:r>
      <w:bookmarkEnd w:id="338"/>
      <w:bookmarkEnd w:id="339"/>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6AD8CA7" w:rsidR="00CB323D" w:rsidRDefault="00CB323D" w:rsidP="00CB323D">
      <w:pPr>
        <w:pStyle w:val="Tytutabeli"/>
      </w:pPr>
      <w:bookmarkStart w:id="340" w:name="_Ref138254745"/>
      <w:bookmarkStart w:id="341" w:name="_Toc138254696"/>
      <w:bookmarkStart w:id="342" w:name="_Ref138254740"/>
      <w:r>
        <w:t xml:space="preserve">Tabela </w:t>
      </w:r>
      <w:fldSimple w:instr=" SEQ Tabela \* ARABIC ">
        <w:r w:rsidR="00DE34CF">
          <w:rPr>
            <w:noProof/>
          </w:rPr>
          <w:t>53</w:t>
        </w:r>
      </w:fldSimple>
      <w:bookmarkEnd w:id="340"/>
      <w:r>
        <w:t xml:space="preserve"> Liczba osób reprezentujących każdą z grup interesariuszy wśród 33 respondentów wywiadów pogłębionych</w:t>
      </w:r>
      <w:bookmarkEnd w:id="341"/>
      <w:bookmarkEnd w:id="342"/>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3"/>
      <w:r w:rsidRPr="000F7C66">
        <w:t xml:space="preserve">(ID:29; </w:t>
      </w:r>
      <w:proofErr w:type="spellStart"/>
      <w:r w:rsidRPr="000F7C66">
        <w:t>NTech</w:t>
      </w:r>
      <w:proofErr w:type="spellEnd"/>
      <w:r w:rsidRPr="000F7C66">
        <w:t>; A_R</w:t>
      </w:r>
      <w:r>
        <w:t>_P</w:t>
      </w:r>
      <w:r w:rsidRPr="000F7C66">
        <w:t xml:space="preserve">; 5; m; F; n/t) </w:t>
      </w:r>
      <w:commentRangeEnd w:id="343"/>
      <w:r w:rsidR="00E14ABA">
        <w:rPr>
          <w:rStyle w:val="Odwoaniedokomentarza"/>
          <w:rFonts w:ascii="Times New Roman" w:eastAsia="Times New Roman" w:hAnsi="Times New Roman"/>
          <w:i w:val="0"/>
          <w:iCs w:val="0"/>
          <w:color w:val="auto"/>
          <w:szCs w:val="20"/>
          <w:lang w:eastAsia="pl-PL"/>
        </w:rPr>
        <w:commentReference w:id="343"/>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1B5012DC" w:rsidR="00B81819" w:rsidRDefault="00B81819" w:rsidP="00B81819">
      <w:pPr>
        <w:pStyle w:val="Tytutabeli"/>
      </w:pPr>
      <w:bookmarkStart w:id="344" w:name="_Ref138080539"/>
      <w:bookmarkStart w:id="345" w:name="_Ref138080531"/>
      <w:bookmarkStart w:id="346" w:name="_Toc138254697"/>
      <w:r>
        <w:t xml:space="preserve">Tabela </w:t>
      </w:r>
      <w:fldSimple w:instr=" SEQ Tabela \* ARABIC ">
        <w:r w:rsidR="00DE34CF">
          <w:rPr>
            <w:noProof/>
          </w:rPr>
          <w:t>54</w:t>
        </w:r>
      </w:fldSimple>
      <w:bookmarkEnd w:id="344"/>
      <w:r>
        <w:t xml:space="preserve"> Liczba wskazań najważniejszych grup interesariuszy wśród 33 respondentów wywiadów pogłębionych</w:t>
      </w:r>
      <w:bookmarkEnd w:id="345"/>
      <w:bookmarkEnd w:id="346"/>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7" w:name="_Toc149120748"/>
      <w:r>
        <w:lastRenderedPageBreak/>
        <w:t xml:space="preserve">(puste) </w:t>
      </w:r>
      <w:r w:rsidRPr="00233788">
        <w:t>Rola interesariuszy w praktyce zarządzania uczelniami technicznymi w Polsce</w:t>
      </w:r>
      <w:bookmarkEnd w:id="347"/>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8" w:name="_Toc149120749"/>
      <w:r w:rsidRPr="008C3027">
        <w:t>(puste) Doskonalenie jakości z perspektywy różnych grup interesariuszy uczelni</w:t>
      </w:r>
      <w:bookmarkEnd w:id="348"/>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9" w:name="_Toc149120750"/>
      <w:r w:rsidRPr="00233788">
        <w:lastRenderedPageBreak/>
        <w:t>Koncepcja zarządzania jakością uczelni z uwzględnieniem interesariuszy</w:t>
      </w:r>
      <w:bookmarkEnd w:id="349"/>
    </w:p>
    <w:p w14:paraId="66394082" w14:textId="77777777" w:rsidR="00DD50DE" w:rsidRPr="00233788" w:rsidRDefault="00DD50DE" w:rsidP="00DD50DE">
      <w:pPr>
        <w:pStyle w:val="Nagwek2"/>
      </w:pPr>
      <w:bookmarkStart w:id="350" w:name="_Toc149120751"/>
      <w:commentRangeStart w:id="351"/>
      <w:r w:rsidRPr="00233788">
        <w:t xml:space="preserve">Metodologia </w:t>
      </w:r>
      <w:commentRangeEnd w:id="351"/>
      <w:r w:rsidR="00E14ABA">
        <w:rPr>
          <w:rStyle w:val="Odwoaniedokomentarza"/>
          <w:rFonts w:ascii="Times New Roman" w:eastAsia="Times New Roman" w:hAnsi="Times New Roman"/>
          <w:b w:val="0"/>
          <w:bCs w:val="0"/>
          <w:i w:val="0"/>
          <w:szCs w:val="20"/>
          <w:lang w:eastAsia="pl-PL"/>
        </w:rPr>
        <w:commentReference w:id="351"/>
      </w:r>
      <w:r w:rsidRPr="00233788">
        <w:t>doskonalenia jakości z wykorzystaniem pomiaru Indeksu Satysfakcji Interesariuszy</w:t>
      </w:r>
      <w:bookmarkEnd w:id="350"/>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2" w:name="_Ref137972036"/>
      <w:bookmarkStart w:id="353" w:name="_Ref138021609"/>
      <w:bookmarkStart w:id="354" w:name="_Toc149120752"/>
      <w:r w:rsidRPr="007B295C">
        <w:t>Założenia i c</w:t>
      </w:r>
      <w:r w:rsidR="003C08E8" w:rsidRPr="007B295C">
        <w:t xml:space="preserve">ele badań </w:t>
      </w:r>
      <w:bookmarkEnd w:id="352"/>
      <w:r w:rsidRPr="007B295C">
        <w:t>ilościowych – statystyczno-empirycznych</w:t>
      </w:r>
      <w:bookmarkEnd w:id="353"/>
      <w:bookmarkEnd w:id="354"/>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5"/>
      <w:r w:rsidRPr="00BC4204">
        <w:rPr>
          <w:noProof/>
          <w:lang w:eastAsia="pl-PL"/>
        </w:rPr>
        <w:drawing>
          <wp:inline distT="0" distB="0" distL="0" distR="0" wp14:anchorId="7F13C64E" wp14:editId="23D8CB33">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5"/>
      <w:r w:rsidR="00BC4204">
        <w:rPr>
          <w:rStyle w:val="Odwoaniedokomentarza"/>
          <w:rFonts w:ascii="Times New Roman" w:eastAsia="Times New Roman" w:hAnsi="Times New Roman"/>
          <w:szCs w:val="20"/>
          <w:lang w:eastAsia="pl-PL"/>
        </w:rPr>
        <w:commentReference w:id="355"/>
      </w:r>
    </w:p>
    <w:p w14:paraId="51CFF957" w14:textId="4C194659" w:rsidR="003C08E8" w:rsidRPr="00233788" w:rsidRDefault="003C08E8" w:rsidP="00BC4204">
      <w:pPr>
        <w:pStyle w:val="Rysunek"/>
      </w:pPr>
      <w:bookmarkStart w:id="356" w:name="_Ref437094338"/>
      <w:bookmarkStart w:id="357" w:name="_Ref437094349"/>
      <w:bookmarkStart w:id="358" w:name="_Toc437182121"/>
      <w:bookmarkStart w:id="359" w:name="_Toc149115671"/>
      <w:r w:rsidRPr="00BC4204">
        <w:t xml:space="preserve">Rysunek </w:t>
      </w:r>
      <w:fldSimple w:instr=" SEQ Rysunek \* ARABIC ">
        <w:r w:rsidR="00E87A7E">
          <w:rPr>
            <w:noProof/>
          </w:rPr>
          <w:t>23</w:t>
        </w:r>
      </w:fldSimple>
      <w:bookmarkEnd w:id="356"/>
      <w:r w:rsidRPr="00BC4204">
        <w:t xml:space="preserve"> Model relacji między jakością usług uczelni technicznej, a satysfakcją interesariuszy oraz zarobkami</w:t>
      </w:r>
      <w:r w:rsidRPr="00233788">
        <w:t xml:space="preserve"> absolwentów.</w:t>
      </w:r>
      <w:bookmarkEnd w:id="357"/>
      <w:bookmarkEnd w:id="358"/>
      <w:bookmarkEnd w:id="359"/>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053A9B6" w:rsidR="003C08E8" w:rsidRPr="00684943" w:rsidRDefault="003C08E8" w:rsidP="003C08E8">
      <w:pPr>
        <w:pStyle w:val="Tytutabeli"/>
      </w:pPr>
      <w:bookmarkStart w:id="360" w:name="_Ref134898899"/>
      <w:bookmarkStart w:id="361" w:name="_Toc138254698"/>
      <w:r w:rsidRPr="00684943">
        <w:t xml:space="preserve">Tabela </w:t>
      </w:r>
      <w:fldSimple w:instr=" SEQ Tabela \* ARABIC ">
        <w:r w:rsidR="00DE34CF">
          <w:rPr>
            <w:noProof/>
          </w:rPr>
          <w:t>55</w:t>
        </w:r>
      </w:fldSimple>
      <w:r w:rsidRPr="00684943">
        <w:t xml:space="preserve"> Wybrane grupy interesariuszy uwzględnione w badaniu satysfakcji interesariuszy polskich uczelni technicznych</w:t>
      </w:r>
      <w:bookmarkEnd w:id="360"/>
      <w:bookmarkEnd w:id="361"/>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2"/>
      <w:commentRangeStart w:id="363"/>
      <w:r w:rsidRPr="00684943">
        <w:t>Do badania wybrano 2</w:t>
      </w:r>
      <w:r w:rsidR="003019CD" w:rsidRPr="00684943">
        <w:t>2</w:t>
      </w:r>
      <w:r w:rsidRPr="00684943">
        <w:t xml:space="preserve"> </w:t>
      </w:r>
      <w:r w:rsidR="00086FA2" w:rsidRPr="00684943">
        <w:t xml:space="preserve">publiczne </w:t>
      </w:r>
      <w:commentRangeEnd w:id="362"/>
      <w:r w:rsidR="00E14ABA">
        <w:rPr>
          <w:rStyle w:val="Odwoaniedokomentarza"/>
          <w:rFonts w:ascii="Times New Roman" w:eastAsia="Times New Roman" w:hAnsi="Times New Roman"/>
          <w:szCs w:val="20"/>
          <w:lang w:eastAsia="pl-PL"/>
        </w:rPr>
        <w:commentReference w:id="362"/>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3"/>
      <w:r w:rsidR="00500A66">
        <w:rPr>
          <w:rStyle w:val="Odwoaniedokomentarza"/>
          <w:rFonts w:ascii="Times New Roman" w:eastAsia="Times New Roman" w:hAnsi="Times New Roman"/>
          <w:szCs w:val="20"/>
          <w:lang w:eastAsia="pl-PL"/>
        </w:rPr>
        <w:commentReference w:id="363"/>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4"/>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4"/>
      <w:r w:rsidRPr="00684943">
        <w:t>załącznik</w:t>
      </w:r>
      <w:r w:rsidR="00684943">
        <w:t>u 2.</w:t>
      </w:r>
      <w:commentRangeEnd w:id="364"/>
      <w:r w:rsidR="00684943">
        <w:rPr>
          <w:rStyle w:val="Odwoaniedokomentarza"/>
          <w:rFonts w:ascii="Times New Roman" w:eastAsia="Times New Roman" w:hAnsi="Times New Roman"/>
          <w:szCs w:val="20"/>
          <w:lang w:eastAsia="pl-PL"/>
        </w:rPr>
        <w:commentReference w:id="36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1639E52" w:rsidR="003C08E8" w:rsidRPr="00684943" w:rsidRDefault="003C08E8" w:rsidP="003C08E8">
      <w:pPr>
        <w:pStyle w:val="Tytutabeli"/>
      </w:pPr>
      <w:bookmarkStart w:id="365" w:name="_Ref137642473"/>
      <w:bookmarkStart w:id="366" w:name="_Ref138019734"/>
      <w:bookmarkStart w:id="367" w:name="_Toc138254699"/>
      <w:r w:rsidRPr="00684943">
        <w:t xml:space="preserve">Tabela </w:t>
      </w:r>
      <w:fldSimple w:instr=" SEQ Tabela \* ARABIC ">
        <w:r w:rsidR="00DE34CF">
          <w:rPr>
            <w:noProof/>
          </w:rPr>
          <w:t>56</w:t>
        </w:r>
      </w:fldSimple>
      <w:bookmarkEnd w:id="365"/>
      <w:r w:rsidRPr="00684943">
        <w:t xml:space="preserve"> Zestawienie rodzajów użytych pytań na poszczególnych kwestionariuszach badania satysfakcji interesariuszy</w:t>
      </w:r>
      <w:bookmarkEnd w:id="366"/>
      <w:bookmarkEnd w:id="36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8" w:name="_Ref137647622"/>
      <w:bookmarkStart w:id="369" w:name="_Ref137647645"/>
      <w:bookmarkStart w:id="370" w:name="_Ref137763110"/>
      <w:bookmarkStart w:id="371" w:name="_Ref137763114"/>
      <w:bookmarkStart w:id="372" w:name="_Ref137805973"/>
      <w:bookmarkStart w:id="373" w:name="_Toc149120753"/>
      <w:r>
        <w:t xml:space="preserve">Analiza </w:t>
      </w:r>
      <w:r w:rsidR="00847F16">
        <w:t>grupy badawczej</w:t>
      </w:r>
      <w:r>
        <w:t xml:space="preserve"> badania kwestionariuszowego</w:t>
      </w:r>
      <w:bookmarkEnd w:id="368"/>
      <w:bookmarkEnd w:id="369"/>
      <w:bookmarkEnd w:id="370"/>
      <w:bookmarkEnd w:id="371"/>
      <w:bookmarkEnd w:id="372"/>
      <w:bookmarkEnd w:id="373"/>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739A11B" w:rsidR="003C08E8" w:rsidRDefault="003C08E8" w:rsidP="003C08E8">
      <w:pPr>
        <w:pStyle w:val="Tytutabeli"/>
      </w:pPr>
      <w:bookmarkStart w:id="374" w:name="_Toc138254700"/>
      <w:r>
        <w:t xml:space="preserve">Tabela </w:t>
      </w:r>
      <w:fldSimple w:instr=" SEQ Tabela \* ARABIC ">
        <w:r w:rsidR="00DE34CF">
          <w:rPr>
            <w:noProof/>
          </w:rPr>
          <w:t>57</w:t>
        </w:r>
      </w:fldSimple>
      <w:r>
        <w:t xml:space="preserve"> Statystyki rezultatów liczby uzyskanych odpowiedzi uczestników badania kwestionariuszowego</w:t>
      </w:r>
      <w:bookmarkEnd w:id="37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7"/>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D827163" w14:textId="67D9E1C2" w:rsidR="003C08E8" w:rsidRDefault="003C08E8" w:rsidP="003C08E8">
      <w:pPr>
        <w:pStyle w:val="Rysunek"/>
      </w:pPr>
      <w:bookmarkStart w:id="375" w:name="_Ref134900359"/>
      <w:bookmarkStart w:id="376" w:name="_Ref134900368"/>
      <w:bookmarkStart w:id="377" w:name="_Toc149115672"/>
      <w:r>
        <w:t xml:space="preserve">Rysunek </w:t>
      </w:r>
      <w:fldSimple w:instr=" SEQ Rysunek \* ARABIC ">
        <w:r w:rsidR="00E87A7E">
          <w:rPr>
            <w:noProof/>
          </w:rPr>
          <w:t>24</w:t>
        </w:r>
      </w:fldSimple>
      <w:bookmarkEnd w:id="375"/>
      <w:r>
        <w:t xml:space="preserve"> Struktura respondentów badania kwestionariuszowego wg płci</w:t>
      </w:r>
      <w:bookmarkEnd w:id="376"/>
      <w:bookmarkEnd w:id="377"/>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D6AE21" w14:textId="705E53F3" w:rsidR="003C08E8" w:rsidRDefault="003C08E8" w:rsidP="003C08E8">
      <w:pPr>
        <w:pStyle w:val="Rysunek"/>
      </w:pPr>
      <w:bookmarkStart w:id="378" w:name="_Ref134900397"/>
      <w:bookmarkStart w:id="379" w:name="_Ref134900388"/>
      <w:bookmarkStart w:id="380" w:name="_Ref134900624"/>
      <w:bookmarkStart w:id="381" w:name="_Toc149115673"/>
      <w:r>
        <w:t xml:space="preserve">Rysunek </w:t>
      </w:r>
      <w:fldSimple w:instr=" SEQ Rysunek \* ARABIC ">
        <w:r w:rsidR="00E87A7E">
          <w:rPr>
            <w:noProof/>
          </w:rPr>
          <w:t>25</w:t>
        </w:r>
      </w:fldSimple>
      <w:bookmarkEnd w:id="378"/>
      <w:r>
        <w:t xml:space="preserve"> Struktura respondentów badania kwestionariuszowego wg kategorii wiekowych</w:t>
      </w:r>
      <w:bookmarkEnd w:id="379"/>
      <w:bookmarkEnd w:id="380"/>
      <w:bookmarkEnd w:id="381"/>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8"/>
      </w:r>
      <w:r>
        <w:t>.</w:t>
      </w:r>
    </w:p>
    <w:p w14:paraId="5B3184F4" w14:textId="16391244" w:rsidR="003C08E8" w:rsidRDefault="003C08E8" w:rsidP="003C08E8">
      <w:pPr>
        <w:pStyle w:val="Tytutabeli"/>
      </w:pPr>
      <w:bookmarkStart w:id="382" w:name="_Ref134898291"/>
      <w:bookmarkStart w:id="383" w:name="_Toc138254701"/>
      <w:r>
        <w:t xml:space="preserve">Tabela </w:t>
      </w:r>
      <w:fldSimple w:instr=" SEQ Tabela \* ARABIC ">
        <w:r w:rsidR="00DE34CF">
          <w:rPr>
            <w:noProof/>
          </w:rPr>
          <w:t>58</w:t>
        </w:r>
      </w:fldSimple>
      <w:bookmarkEnd w:id="382"/>
      <w:r>
        <w:t xml:space="preserve"> Liczba ludności Polski na dzień 31 grudnia 2020 r. wg wybranych kategorii wiekowych</w:t>
      </w:r>
      <w:bookmarkEnd w:id="38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0BBDFCB7" w:rsidR="003C08E8" w:rsidRDefault="003C08E8" w:rsidP="003C08E8">
      <w:pPr>
        <w:pStyle w:val="Tytutabeli"/>
      </w:pPr>
      <w:bookmarkStart w:id="384" w:name="_Ref134898333"/>
      <w:bookmarkStart w:id="385" w:name="_Ref134898325"/>
      <w:bookmarkStart w:id="386" w:name="_Toc138254702"/>
      <w:r>
        <w:t xml:space="preserve">Tabela </w:t>
      </w:r>
      <w:fldSimple w:instr=" SEQ Tabela \* ARABIC ">
        <w:r w:rsidR="00DE34CF">
          <w:rPr>
            <w:noProof/>
          </w:rPr>
          <w:t>59</w:t>
        </w:r>
      </w:fldSimple>
      <w:bookmarkEnd w:id="384"/>
      <w:r>
        <w:t xml:space="preserve"> </w:t>
      </w:r>
      <w:r w:rsidRPr="008541D0">
        <w:t>Oszacowanie struktury populacji badanej absolwentów i studentów wg wybranych grup wiekowych</w:t>
      </w:r>
      <w:bookmarkEnd w:id="385"/>
      <w:bookmarkEnd w:id="38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B3BF1F0" w14:textId="0B26A261" w:rsidR="003C08E8" w:rsidRDefault="003C08E8" w:rsidP="003C08E8">
      <w:pPr>
        <w:pStyle w:val="Rysunek"/>
      </w:pPr>
      <w:bookmarkStart w:id="387" w:name="_Ref134900457"/>
      <w:bookmarkStart w:id="388" w:name="_Ref134900450"/>
      <w:bookmarkStart w:id="389" w:name="_Toc149115674"/>
      <w:r w:rsidRPr="00375829">
        <w:t xml:space="preserve">Rysunek </w:t>
      </w:r>
      <w:fldSimple w:instr=" SEQ Rysunek \* ARABIC ">
        <w:r w:rsidR="00E87A7E">
          <w:rPr>
            <w:noProof/>
          </w:rPr>
          <w:t>26</w:t>
        </w:r>
      </w:fldSimple>
      <w:bookmarkEnd w:id="387"/>
      <w:r w:rsidRPr="00375829">
        <w:t xml:space="preserve"> Struktura respondentów badania kwestionariuszowego wg kryterium kategorii i wielkości </w:t>
      </w:r>
      <w:r w:rsidRPr="00375829">
        <w:br/>
      </w:r>
      <w:r>
        <w:t>miejscowości pochodzenia</w:t>
      </w:r>
      <w:bookmarkEnd w:id="388"/>
      <w:bookmarkEnd w:id="389"/>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6321ADE" w14:textId="035E5290" w:rsidR="003C08E8" w:rsidRPr="0031651A" w:rsidRDefault="003C08E8" w:rsidP="003C08E8">
      <w:pPr>
        <w:pStyle w:val="Rysunek"/>
      </w:pPr>
      <w:bookmarkStart w:id="390" w:name="_Ref134900483"/>
      <w:bookmarkStart w:id="391" w:name="_Ref134900476"/>
      <w:bookmarkStart w:id="392" w:name="_Ref134900494"/>
      <w:bookmarkStart w:id="393" w:name="_Ref134900512"/>
      <w:bookmarkStart w:id="394" w:name="_Toc149115675"/>
      <w:r w:rsidRPr="0031651A">
        <w:t xml:space="preserve">Rysunek </w:t>
      </w:r>
      <w:fldSimple w:instr=" SEQ Rysunek \* ARABIC ">
        <w:r w:rsidR="00E87A7E">
          <w:rPr>
            <w:noProof/>
          </w:rPr>
          <w:t>27</w:t>
        </w:r>
      </w:fldSimple>
      <w:bookmarkEnd w:id="390"/>
      <w:r w:rsidRPr="0031651A">
        <w:t xml:space="preserve"> Struktura respondentów badania kwestionariuszowego wg przynależności do grup interesariuszy</w:t>
      </w:r>
      <w:bookmarkEnd w:id="391"/>
      <w:bookmarkEnd w:id="392"/>
      <w:bookmarkEnd w:id="393"/>
      <w:bookmarkEnd w:id="394"/>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9FBD67C" w14:textId="7407B8BF" w:rsidR="003C08E8" w:rsidRDefault="003C08E8" w:rsidP="003C08E8">
      <w:pPr>
        <w:pStyle w:val="Rysunek"/>
      </w:pPr>
      <w:bookmarkStart w:id="395" w:name="_Ref134900542"/>
      <w:bookmarkStart w:id="396" w:name="_Ref134900535"/>
      <w:bookmarkStart w:id="397"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5"/>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9"/>
      </w:r>
      <w:bookmarkEnd w:id="396"/>
      <w:bookmarkEnd w:id="397"/>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2DFAE5C" w14:textId="2EB1A269" w:rsidR="003C08E8" w:rsidRDefault="003C08E8" w:rsidP="003C08E8">
      <w:pPr>
        <w:pStyle w:val="Rysunek"/>
      </w:pPr>
      <w:bookmarkStart w:id="398" w:name="_Ref134900561"/>
      <w:bookmarkStart w:id="399" w:name="_Ref137806801"/>
      <w:bookmarkStart w:id="400" w:name="_Toc149115677"/>
      <w:r>
        <w:t xml:space="preserve">Rysunek </w:t>
      </w:r>
      <w:fldSimple w:instr=" SEQ Rysunek \* ARABIC ">
        <w:r w:rsidR="00E87A7E">
          <w:rPr>
            <w:noProof/>
          </w:rPr>
          <w:t>29</w:t>
        </w:r>
      </w:fldSimple>
      <w:bookmarkEnd w:id="398"/>
      <w:r>
        <w:t xml:space="preserve"> Struktura respondentów badania kwestionariuszowego z grupy absolwentów uczelni wg płci</w:t>
      </w:r>
      <w:bookmarkEnd w:id="399"/>
      <w:bookmarkEnd w:id="400"/>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AE9777A" w14:textId="35277847" w:rsidR="003C08E8" w:rsidRDefault="003C08E8" w:rsidP="003C08E8">
      <w:pPr>
        <w:pStyle w:val="Rysunek"/>
      </w:pPr>
      <w:bookmarkStart w:id="401" w:name="_Ref134900651"/>
      <w:bookmarkStart w:id="402" w:name="_Ref134900615"/>
      <w:bookmarkStart w:id="403" w:name="_Ref134900644"/>
      <w:bookmarkStart w:id="404" w:name="_Ref137806762"/>
      <w:bookmarkStart w:id="405" w:name="_Toc149115678"/>
      <w:r>
        <w:t xml:space="preserve">Rysunek </w:t>
      </w:r>
      <w:fldSimple w:instr=" SEQ Rysunek \* ARABIC ">
        <w:r w:rsidR="00E87A7E">
          <w:rPr>
            <w:noProof/>
          </w:rPr>
          <w:t>30</w:t>
        </w:r>
      </w:fldSimple>
      <w:bookmarkEnd w:id="401"/>
      <w:r>
        <w:t xml:space="preserve"> Struktura respondentów badania kwestionariuszowego z grupy absolwentów uczelni wg kategorii wiekowych</w:t>
      </w:r>
      <w:bookmarkEnd w:id="402"/>
      <w:bookmarkEnd w:id="403"/>
      <w:bookmarkEnd w:id="404"/>
      <w:bookmarkEnd w:id="405"/>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124508D" w14:textId="0B19CE71" w:rsidR="003C08E8" w:rsidRDefault="003C08E8" w:rsidP="003C08E8">
      <w:pPr>
        <w:pStyle w:val="Rysunek"/>
      </w:pPr>
      <w:bookmarkStart w:id="406" w:name="_Ref134900684"/>
      <w:bookmarkStart w:id="407" w:name="_Ref134900676"/>
      <w:bookmarkStart w:id="408" w:name="_Ref134900706"/>
      <w:bookmarkStart w:id="409" w:name="_Toc149115679"/>
      <w:r>
        <w:t xml:space="preserve">Rysunek </w:t>
      </w:r>
      <w:fldSimple w:instr=" SEQ Rysunek \* ARABIC ">
        <w:r w:rsidR="00E87A7E">
          <w:rPr>
            <w:noProof/>
          </w:rPr>
          <w:t>31</w:t>
        </w:r>
      </w:fldSimple>
      <w:bookmarkEnd w:id="406"/>
      <w:r>
        <w:t xml:space="preserve"> Struktura respondentów badania kwestionariuszowego należących do grupy absolwentów wg rodzaju ukończonej uczelni.</w:t>
      </w:r>
      <w:bookmarkEnd w:id="407"/>
      <w:bookmarkEnd w:id="408"/>
      <w:bookmarkEnd w:id="409"/>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0"/>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10"/>
      <w:r>
        <w:rPr>
          <w:rStyle w:val="Odwoaniedokomentarza"/>
          <w:rFonts w:ascii="Times New Roman" w:eastAsia="Times New Roman" w:hAnsi="Times New Roman"/>
          <w:szCs w:val="20"/>
          <w:lang w:eastAsia="pl-PL"/>
        </w:rPr>
        <w:commentReference w:id="410"/>
      </w:r>
    </w:p>
    <w:p w14:paraId="5B40B9BE" w14:textId="0BE3DF3C" w:rsidR="003C08E8" w:rsidRDefault="003C08E8" w:rsidP="003C08E8">
      <w:pPr>
        <w:pStyle w:val="Rysunek"/>
      </w:pPr>
      <w:bookmarkStart w:id="411" w:name="_Ref134895617"/>
      <w:bookmarkStart w:id="412" w:name="_Ref134895603"/>
      <w:bookmarkStart w:id="413" w:name="_Toc149115680"/>
      <w:r>
        <w:t xml:space="preserve">Rysunek </w:t>
      </w:r>
      <w:fldSimple w:instr=" SEQ Rysunek \* ARABIC ">
        <w:r w:rsidR="00E87A7E">
          <w:rPr>
            <w:noProof/>
          </w:rPr>
          <w:t>32</w:t>
        </w:r>
      </w:fldSimple>
      <w:bookmarkEnd w:id="411"/>
      <w:r>
        <w:t xml:space="preserve"> Struktura grupy absolwentów respondentów badania kwestionariuszowego ze względu na ocenianą uczelnię</w:t>
      </w:r>
      <w:bookmarkEnd w:id="412"/>
      <w:bookmarkEnd w:id="413"/>
    </w:p>
    <w:p w14:paraId="5D229F8A" w14:textId="77777777" w:rsidR="003C08E8" w:rsidRDefault="003C08E8" w:rsidP="00106236">
      <w:pPr>
        <w:pStyle w:val="rdo"/>
      </w:pPr>
      <w:r>
        <w:t>Źródło: opracowanie własne</w:t>
      </w:r>
    </w:p>
    <w:p w14:paraId="144F5218" w14:textId="3F9D7455" w:rsidR="003C08E8" w:rsidRDefault="003C08E8" w:rsidP="003C08E8">
      <w:commentRangeStart w:id="414"/>
      <w:r>
        <w:t xml:space="preserve">Już pobieżna analiza informacji </w:t>
      </w:r>
      <w:commentRangeEnd w:id="414"/>
      <w:r w:rsidR="00E14ABA">
        <w:rPr>
          <w:rStyle w:val="Odwoaniedokomentarza"/>
          <w:rFonts w:ascii="Times New Roman" w:eastAsia="Times New Roman" w:hAnsi="Times New Roman"/>
          <w:szCs w:val="20"/>
          <w:lang w:eastAsia="pl-PL"/>
        </w:rPr>
        <w:commentReference w:id="414"/>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5" w:name="_Ref437093143"/>
      <w:bookmarkStart w:id="416" w:name="_Ref437093160"/>
      <w:bookmarkStart w:id="417" w:name="_Ref437181714"/>
      <w:bookmarkStart w:id="418" w:name="_Toc149120754"/>
      <w:r w:rsidRPr="00847F16">
        <w:t>Pomiar satysfakcji interesariuszy uczelni wyższych technicznych jako efektu działań uczelni</w:t>
      </w:r>
      <w:bookmarkEnd w:id="415"/>
      <w:bookmarkEnd w:id="416"/>
      <w:bookmarkEnd w:id="417"/>
      <w:bookmarkEnd w:id="41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9"/>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19"/>
      <w:r>
        <w:rPr>
          <w:rStyle w:val="Odwoaniedokomentarza"/>
          <w:rFonts w:ascii="Times New Roman" w:eastAsia="Times New Roman" w:hAnsi="Times New Roman"/>
          <w:szCs w:val="20"/>
          <w:lang w:eastAsia="pl-PL"/>
        </w:rPr>
        <w:commentReference w:id="419"/>
      </w:r>
      <w:r>
        <w:t xml:space="preserve"> </w:t>
      </w:r>
    </w:p>
    <w:p w14:paraId="15724AE2" w14:textId="4788BD2C" w:rsidR="00847F16" w:rsidRDefault="00847F16" w:rsidP="00847F16">
      <w:pPr>
        <w:pStyle w:val="Rysunek"/>
      </w:pPr>
      <w:bookmarkStart w:id="420" w:name="_Ref134900831"/>
      <w:bookmarkStart w:id="421" w:name="_Ref134900820"/>
      <w:bookmarkStart w:id="422" w:name="_Toc149115681"/>
      <w:r>
        <w:t xml:space="preserve">Rysunek </w:t>
      </w:r>
      <w:fldSimple w:instr=" SEQ Rysunek \* ARABIC ">
        <w:r w:rsidR="00E87A7E">
          <w:rPr>
            <w:noProof/>
          </w:rPr>
          <w:t>33</w:t>
        </w:r>
      </w:fldSimple>
      <w:bookmarkEnd w:id="42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1"/>
      <w:bookmarkEnd w:id="422"/>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3"/>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23"/>
      <w:r>
        <w:rPr>
          <w:rStyle w:val="Odwoaniedokomentarza"/>
          <w:rFonts w:ascii="Times New Roman" w:eastAsia="Times New Roman" w:hAnsi="Times New Roman"/>
          <w:szCs w:val="20"/>
          <w:lang w:eastAsia="pl-PL"/>
        </w:rPr>
        <w:commentReference w:id="423"/>
      </w:r>
    </w:p>
    <w:p w14:paraId="14E923DD" w14:textId="4E3CD275" w:rsidR="00847F16" w:rsidRDefault="00847F16" w:rsidP="00847F16">
      <w:pPr>
        <w:pStyle w:val="Rysunek"/>
      </w:pPr>
      <w:bookmarkStart w:id="424" w:name="_Ref134900872"/>
      <w:bookmarkStart w:id="425" w:name="_Ref134900864"/>
      <w:bookmarkStart w:id="426" w:name="_Ref134901075"/>
      <w:bookmarkStart w:id="427" w:name="_Toc149115682"/>
      <w:r>
        <w:t xml:space="preserve">Rysunek </w:t>
      </w:r>
      <w:fldSimple w:instr=" SEQ Rysunek \* ARABIC ">
        <w:r w:rsidR="00E87A7E">
          <w:rPr>
            <w:noProof/>
          </w:rPr>
          <w:t>34</w:t>
        </w:r>
      </w:fldSimple>
      <w:bookmarkEnd w:id="424"/>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5"/>
      <w:bookmarkEnd w:id="426"/>
      <w:bookmarkEnd w:id="427"/>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8"/>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28"/>
      <w:r>
        <w:rPr>
          <w:rStyle w:val="Odwoaniedokomentarza"/>
          <w:rFonts w:ascii="Times New Roman" w:eastAsia="Times New Roman" w:hAnsi="Times New Roman"/>
          <w:szCs w:val="20"/>
          <w:lang w:eastAsia="pl-PL"/>
        </w:rPr>
        <w:commentReference w:id="428"/>
      </w:r>
    </w:p>
    <w:p w14:paraId="55C93E8D" w14:textId="00AB9A49" w:rsidR="00847F16" w:rsidRDefault="00847F16" w:rsidP="00847F16">
      <w:pPr>
        <w:pStyle w:val="Tytutabeli"/>
      </w:pPr>
      <w:bookmarkStart w:id="429" w:name="_Ref134901104"/>
      <w:bookmarkStart w:id="430" w:name="_Ref134901095"/>
      <w:bookmarkStart w:id="431" w:name="_Ref134901141"/>
      <w:bookmarkStart w:id="432" w:name="_Toc149115683"/>
      <w:r>
        <w:t xml:space="preserve">Rysunek </w:t>
      </w:r>
      <w:fldSimple w:instr=" SEQ Rysunek \* ARABIC ">
        <w:r w:rsidR="00E87A7E">
          <w:rPr>
            <w:noProof/>
          </w:rPr>
          <w:t>35</w:t>
        </w:r>
      </w:fldSimple>
      <w:bookmarkEnd w:id="429"/>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0"/>
      <w:bookmarkEnd w:id="431"/>
      <w:bookmarkEnd w:id="432"/>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3"/>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33"/>
      <w:r>
        <w:rPr>
          <w:rStyle w:val="Odwoaniedokomentarza"/>
          <w:rFonts w:ascii="Times New Roman" w:eastAsia="Times New Roman" w:hAnsi="Times New Roman"/>
          <w:szCs w:val="20"/>
          <w:lang w:eastAsia="pl-PL"/>
        </w:rPr>
        <w:commentReference w:id="433"/>
      </w:r>
    </w:p>
    <w:p w14:paraId="3470D932" w14:textId="1B28439A" w:rsidR="00847F16" w:rsidRDefault="00847F16" w:rsidP="00847F16">
      <w:pPr>
        <w:pStyle w:val="Tytutabeli"/>
      </w:pPr>
      <w:bookmarkStart w:id="434" w:name="_Ref134901184"/>
      <w:bookmarkStart w:id="435" w:name="_Ref134901176"/>
      <w:bookmarkStart w:id="436" w:name="_Toc149115684"/>
      <w:r>
        <w:t xml:space="preserve">Rysunek </w:t>
      </w:r>
      <w:fldSimple w:instr=" SEQ Rysunek \* ARABIC ">
        <w:r w:rsidR="00E87A7E">
          <w:rPr>
            <w:noProof/>
          </w:rPr>
          <w:t>36</w:t>
        </w:r>
      </w:fldSimple>
      <w:bookmarkEnd w:id="434"/>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5"/>
      <w:bookmarkEnd w:id="436"/>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7"/>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37"/>
      <w:r>
        <w:rPr>
          <w:rStyle w:val="Odwoaniedokomentarza"/>
          <w:rFonts w:ascii="Times New Roman" w:eastAsia="Times New Roman" w:hAnsi="Times New Roman"/>
          <w:szCs w:val="20"/>
          <w:lang w:eastAsia="pl-PL"/>
        </w:rPr>
        <w:commentReference w:id="437"/>
      </w:r>
    </w:p>
    <w:p w14:paraId="574628FF" w14:textId="13634C15" w:rsidR="00847F16" w:rsidRDefault="00847F16" w:rsidP="00847F16">
      <w:pPr>
        <w:pStyle w:val="Tytutabeli"/>
      </w:pPr>
      <w:bookmarkStart w:id="438" w:name="_Ref134901235"/>
      <w:bookmarkStart w:id="439" w:name="_Ref134901227"/>
      <w:bookmarkStart w:id="440" w:name="_Toc149115685"/>
      <w:r>
        <w:t xml:space="preserve">Rysunek </w:t>
      </w:r>
      <w:fldSimple w:instr=" SEQ Rysunek \* ARABIC ">
        <w:r w:rsidR="00E87A7E">
          <w:rPr>
            <w:noProof/>
          </w:rPr>
          <w:t>37</w:t>
        </w:r>
      </w:fldSimple>
      <w:bookmarkEnd w:id="438"/>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9"/>
      <w:bookmarkEnd w:id="440"/>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1"/>
      <w:commentRangeStart w:id="442"/>
      <w:commentRangeStart w:id="443"/>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41"/>
      <w:r>
        <w:rPr>
          <w:rStyle w:val="Odwoaniedokomentarza"/>
          <w:rFonts w:ascii="Times New Roman" w:eastAsia="Times New Roman" w:hAnsi="Times New Roman"/>
          <w:szCs w:val="20"/>
          <w:lang w:eastAsia="pl-PL"/>
        </w:rPr>
        <w:commentReference w:id="441"/>
      </w:r>
      <w:commentRangeEnd w:id="442"/>
      <w:r>
        <w:rPr>
          <w:rStyle w:val="Odwoaniedokomentarza"/>
          <w:rFonts w:ascii="Times New Roman" w:eastAsia="Times New Roman" w:hAnsi="Times New Roman"/>
          <w:szCs w:val="20"/>
          <w:lang w:eastAsia="pl-PL"/>
        </w:rPr>
        <w:commentReference w:id="442"/>
      </w:r>
      <w:commentRangeEnd w:id="443"/>
      <w:r>
        <w:rPr>
          <w:rStyle w:val="Odwoaniedokomentarza"/>
          <w:rFonts w:ascii="Times New Roman" w:eastAsia="Times New Roman" w:hAnsi="Times New Roman"/>
          <w:szCs w:val="20"/>
          <w:lang w:eastAsia="pl-PL"/>
        </w:rPr>
        <w:commentReference w:id="443"/>
      </w:r>
    </w:p>
    <w:p w14:paraId="4AFF8B4B" w14:textId="7B49C8E2" w:rsidR="00847F16" w:rsidRDefault="00847F16" w:rsidP="00847F16">
      <w:pPr>
        <w:pStyle w:val="Tytutabeli"/>
      </w:pPr>
      <w:bookmarkStart w:id="444" w:name="_Ref134901293"/>
      <w:bookmarkStart w:id="445" w:name="_Ref134901286"/>
      <w:bookmarkStart w:id="446" w:name="_Toc149115686"/>
      <w:r>
        <w:t xml:space="preserve">Rysunek </w:t>
      </w:r>
      <w:fldSimple w:instr=" SEQ Rysunek \* ARABIC ">
        <w:r w:rsidR="00E87A7E">
          <w:rPr>
            <w:noProof/>
          </w:rPr>
          <w:t>38</w:t>
        </w:r>
      </w:fldSimple>
      <w:bookmarkEnd w:id="44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5"/>
      <w:bookmarkEnd w:id="446"/>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7"/>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commentRangeEnd w:id="447"/>
      <w:r>
        <w:rPr>
          <w:rStyle w:val="Odwoaniedokomentarza"/>
          <w:rFonts w:ascii="Times New Roman" w:eastAsia="Times New Roman" w:hAnsi="Times New Roman"/>
          <w:szCs w:val="20"/>
          <w:lang w:eastAsia="pl-PL"/>
        </w:rPr>
        <w:commentReference w:id="447"/>
      </w:r>
    </w:p>
    <w:p w14:paraId="6A71502E" w14:textId="2C22B50E" w:rsidR="00847F16" w:rsidRDefault="00847F16" w:rsidP="00847F16">
      <w:pPr>
        <w:pStyle w:val="Tytutabeli"/>
      </w:pPr>
      <w:bookmarkStart w:id="448" w:name="_Ref134901370"/>
      <w:bookmarkStart w:id="449" w:name="_Ref134901363"/>
      <w:bookmarkStart w:id="450" w:name="_Toc149115687"/>
      <w:r>
        <w:t xml:space="preserve">Rysunek </w:t>
      </w:r>
      <w:fldSimple w:instr=" SEQ Rysunek \* ARABIC ">
        <w:r w:rsidR="00E87A7E">
          <w:rPr>
            <w:noProof/>
          </w:rPr>
          <w:t>39</w:t>
        </w:r>
      </w:fldSimple>
      <w:bookmarkEnd w:id="448"/>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9"/>
      <w:bookmarkEnd w:id="450"/>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1"/>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451"/>
      <w:r>
        <w:rPr>
          <w:rStyle w:val="Odwoaniedokomentarza"/>
          <w:rFonts w:ascii="Times New Roman" w:eastAsia="Times New Roman" w:hAnsi="Times New Roman"/>
          <w:szCs w:val="20"/>
          <w:lang w:eastAsia="pl-PL"/>
        </w:rPr>
        <w:commentReference w:id="451"/>
      </w:r>
    </w:p>
    <w:p w14:paraId="2D07F081" w14:textId="514ABDCF" w:rsidR="00847F16" w:rsidRDefault="00847F16" w:rsidP="00847F16">
      <w:pPr>
        <w:pStyle w:val="Tytutabeli"/>
      </w:pPr>
      <w:bookmarkStart w:id="452" w:name="_Ref134901424"/>
      <w:bookmarkStart w:id="453" w:name="_Ref134901416"/>
      <w:bookmarkStart w:id="454" w:name="_Toc149115688"/>
      <w:r>
        <w:t xml:space="preserve">Rysunek </w:t>
      </w:r>
      <w:fldSimple w:instr=" SEQ Rysunek \* ARABIC ">
        <w:r w:rsidR="00E87A7E">
          <w:rPr>
            <w:noProof/>
          </w:rPr>
          <w:t>40</w:t>
        </w:r>
      </w:fldSimple>
      <w:bookmarkEnd w:id="45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3"/>
      <w:bookmarkEnd w:id="454"/>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4BB8A31C" w:rsidR="00847F16" w:rsidRDefault="00847F16" w:rsidP="00847F16">
      <w:pPr>
        <w:pStyle w:val="Tytutabeli"/>
      </w:pPr>
      <w:bookmarkStart w:id="455" w:name="_Ref134898419"/>
      <w:bookmarkStart w:id="456" w:name="_Ref134898408"/>
      <w:bookmarkStart w:id="457" w:name="_Ref134898474"/>
      <w:bookmarkStart w:id="458" w:name="_Toc138254703"/>
      <w:r>
        <w:t xml:space="preserve">Tabela </w:t>
      </w:r>
      <w:fldSimple w:instr=" SEQ Tabela \* ARABIC ">
        <w:r w:rsidR="00DE34CF">
          <w:rPr>
            <w:noProof/>
          </w:rPr>
          <w:t>60</w:t>
        </w:r>
      </w:fldSimple>
      <w:bookmarkEnd w:id="455"/>
      <w:r>
        <w:t xml:space="preserve"> Zestawienie wyników odpowiedzi na pytania dotyczące satysfakcji z usług uczelni w ramach różnych grup respondentów badania kwestionariuszowego</w:t>
      </w:r>
      <w:bookmarkEnd w:id="456"/>
      <w:bookmarkEnd w:id="457"/>
      <w:bookmarkEnd w:id="45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66DE37D" w:rsidR="00847F16" w:rsidRDefault="00847F16" w:rsidP="00847F16">
      <w:pPr>
        <w:pStyle w:val="Tytutabeli"/>
      </w:pPr>
      <w:bookmarkStart w:id="459" w:name="_Ref134898522"/>
      <w:bookmarkStart w:id="460" w:name="_Ref134898513"/>
      <w:bookmarkStart w:id="461" w:name="_Ref134898540"/>
      <w:bookmarkStart w:id="462" w:name="_Toc138254704"/>
      <w:r>
        <w:t xml:space="preserve">Tabela </w:t>
      </w:r>
      <w:fldSimple w:instr=" SEQ Tabela \* ARABIC ">
        <w:r w:rsidR="00DE34CF">
          <w:rPr>
            <w:noProof/>
          </w:rPr>
          <w:t>61</w:t>
        </w:r>
      </w:fldSimple>
      <w:bookmarkEnd w:id="459"/>
      <w:r>
        <w:t xml:space="preserve"> Uśrednione wagi istotności wpływu na ocenę SSI poszczególnych grup interesariuszy</w:t>
      </w:r>
      <w:bookmarkEnd w:id="460"/>
      <w:bookmarkEnd w:id="461"/>
      <w:bookmarkEnd w:id="46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0"/>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1"/>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3B46B5CF" w:rsidR="00847F16" w:rsidRDefault="00847F16" w:rsidP="00847F16">
      <w:pPr>
        <w:pStyle w:val="Tytutabeli"/>
      </w:pPr>
      <w:bookmarkStart w:id="463" w:name="_Ref134898572"/>
      <w:bookmarkStart w:id="464" w:name="_Ref134898564"/>
      <w:bookmarkStart w:id="465" w:name="_Ref134898594"/>
      <w:bookmarkStart w:id="466" w:name="_Toc138254705"/>
      <w:r>
        <w:t xml:space="preserve">Tabela </w:t>
      </w:r>
      <w:fldSimple w:instr=" SEQ Tabela \* ARABIC ">
        <w:r w:rsidR="00DE34CF">
          <w:rPr>
            <w:noProof/>
          </w:rPr>
          <w:t>62</w:t>
        </w:r>
      </w:fldSimple>
      <w:bookmarkEnd w:id="463"/>
      <w:r>
        <w:t xml:space="preserve"> Wartości cząstkowych SSI dla poszczególnych grup interesariuszy.</w:t>
      </w:r>
      <w:bookmarkEnd w:id="464"/>
      <w:bookmarkEnd w:id="465"/>
      <w:bookmarkEnd w:id="466"/>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7" w:name="_Ref137910300"/>
      <w:bookmarkStart w:id="468"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7"/>
      <w:bookmarkEnd w:id="468"/>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9"/>
      <w:r w:rsidR="002B27E1">
        <w:t>załączniku 3</w:t>
      </w:r>
      <w:commentRangeEnd w:id="469"/>
      <w:r w:rsidR="002B27E1">
        <w:rPr>
          <w:rStyle w:val="Odwoaniedokomentarza"/>
          <w:rFonts w:ascii="Times New Roman" w:eastAsia="Times New Roman" w:hAnsi="Times New Roman"/>
          <w:szCs w:val="20"/>
          <w:lang w:eastAsia="pl-PL"/>
        </w:rPr>
        <w:commentReference w:id="46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A6937F2" w:rsidR="004D677F" w:rsidRDefault="004D677F" w:rsidP="004D677F">
      <w:pPr>
        <w:pStyle w:val="Tytutabeli"/>
      </w:pPr>
      <w:bookmarkStart w:id="470" w:name="_Ref137661449"/>
      <w:bookmarkStart w:id="471" w:name="_Ref137661439"/>
      <w:bookmarkStart w:id="472" w:name="_Toc138254706"/>
      <w:r>
        <w:t xml:space="preserve">Tabela </w:t>
      </w:r>
      <w:fldSimple w:instr=" SEQ Tabela \* ARABIC ">
        <w:r w:rsidR="00DE34CF">
          <w:rPr>
            <w:noProof/>
          </w:rPr>
          <w:t>63</w:t>
        </w:r>
      </w:fldSimple>
      <w:bookmarkEnd w:id="47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1"/>
      <w:r w:rsidR="001E1A75">
        <w:t>; N=120</w:t>
      </w:r>
      <w:bookmarkEnd w:id="472"/>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3"/>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4"/>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08638EB1" w:rsidR="009677FC" w:rsidRDefault="009677FC" w:rsidP="009677FC">
      <w:pPr>
        <w:pStyle w:val="Tytutabeli"/>
      </w:pPr>
      <w:bookmarkStart w:id="473" w:name="_Ref137715854"/>
      <w:bookmarkStart w:id="474" w:name="_Ref137715835"/>
      <w:bookmarkStart w:id="475" w:name="_Toc138254707"/>
      <w:r>
        <w:t xml:space="preserve">Tabela </w:t>
      </w:r>
      <w:fldSimple w:instr=" SEQ Tabela \* ARABIC ">
        <w:r w:rsidR="00DE34CF">
          <w:rPr>
            <w:noProof/>
          </w:rPr>
          <w:t>64</w:t>
        </w:r>
      </w:fldSimple>
      <w:bookmarkEnd w:id="473"/>
      <w:r>
        <w:t xml:space="preserve"> Korelacje pomiędzy klasyfikowaniem uczelni jako techniczną, a wynagrodzeniem i zatrudnieniem absolwentów po roku i po 3 latach od ukończenia studiów.</w:t>
      </w:r>
      <w:bookmarkEnd w:id="474"/>
      <w:bookmarkEnd w:id="47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0FB429A4" w:rsidR="00A51435" w:rsidRDefault="00A51435" w:rsidP="00A51435">
      <w:pPr>
        <w:pStyle w:val="Tytutabeli"/>
      </w:pPr>
      <w:bookmarkStart w:id="476" w:name="_Ref136544259"/>
      <w:bookmarkStart w:id="477" w:name="_Ref136544219"/>
      <w:bookmarkStart w:id="478" w:name="_Toc138254708"/>
      <w:r>
        <w:t xml:space="preserve">Tabela </w:t>
      </w:r>
      <w:fldSimple w:instr=" SEQ Tabela \* ARABIC ">
        <w:r w:rsidR="00DE34CF">
          <w:rPr>
            <w:noProof/>
          </w:rPr>
          <w:t>65</w:t>
        </w:r>
      </w:fldSimple>
      <w:bookmarkEnd w:id="476"/>
      <w:r>
        <w:t xml:space="preserve"> Interpretacja zakresów wartości korelacji r-Pearsona</w:t>
      </w:r>
      <w:bookmarkEnd w:id="477"/>
      <w:bookmarkEnd w:id="478"/>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42ACD905" w:rsidR="00421C8A" w:rsidRDefault="00421C8A" w:rsidP="00421C8A">
      <w:pPr>
        <w:pStyle w:val="Tytutabeli"/>
      </w:pPr>
      <w:bookmarkStart w:id="479" w:name="_Ref137730572"/>
      <w:bookmarkStart w:id="480" w:name="_Ref137730564"/>
      <w:bookmarkStart w:id="481" w:name="_Toc138254709"/>
      <w:r>
        <w:t xml:space="preserve">Tabela </w:t>
      </w:r>
      <w:fldSimple w:instr=" SEQ Tabela \* ARABIC ">
        <w:r w:rsidR="00DE34CF">
          <w:rPr>
            <w:noProof/>
          </w:rPr>
          <w:t>66</w:t>
        </w:r>
      </w:fldSimple>
      <w:bookmarkEnd w:id="479"/>
      <w:r>
        <w:t xml:space="preserve"> Korelacje pomiędzy klasyfikowaniem uczelni jako techniczną, a wynagrodzeniem i zatrudnieniem absolwentów oraz wskaźnikami IWRA oraz WWZ po roku i po 3 latach od ukończenia studiów na podstawie bazy danych ELA.</w:t>
      </w:r>
      <w:bookmarkEnd w:id="480"/>
      <w:bookmarkEnd w:id="48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9474B2F" w:rsidR="00FF0240" w:rsidRDefault="00FF0240" w:rsidP="00FF0240">
      <w:pPr>
        <w:pStyle w:val="Tytutabeli"/>
      </w:pPr>
      <w:bookmarkStart w:id="482" w:name="_Ref137759871"/>
      <w:bookmarkStart w:id="483" w:name="_Ref137759863"/>
      <w:bookmarkStart w:id="484" w:name="_Toc138254710"/>
      <w:r>
        <w:lastRenderedPageBreak/>
        <w:t xml:space="preserve">Tabela </w:t>
      </w:r>
      <w:fldSimple w:instr=" SEQ Tabela \* ARABIC ">
        <w:r w:rsidR="00DE34CF">
          <w:rPr>
            <w:noProof/>
          </w:rPr>
          <w:t>67</w:t>
        </w:r>
      </w:fldSimple>
      <w:bookmarkEnd w:id="48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3"/>
      <w:bookmarkEnd w:id="48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6"/>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5"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5"/>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2644CBF" w:rsidR="00E250BD" w:rsidRDefault="00E250BD" w:rsidP="00E250BD">
      <w:pPr>
        <w:pStyle w:val="Tytutabeli"/>
      </w:pPr>
      <w:bookmarkStart w:id="486" w:name="_Ref137889325"/>
      <w:bookmarkStart w:id="487" w:name="_Ref137889313"/>
      <w:bookmarkStart w:id="488" w:name="_Toc138254711"/>
      <w:r>
        <w:t xml:space="preserve">Tabela </w:t>
      </w:r>
      <w:fldSimple w:instr=" SEQ Tabela \* ARABIC ">
        <w:r w:rsidR="00DE34CF">
          <w:rPr>
            <w:noProof/>
          </w:rPr>
          <w:t>68</w:t>
        </w:r>
      </w:fldSimple>
      <w:bookmarkEnd w:id="486"/>
      <w:r>
        <w:t xml:space="preserve"> Korelacje pomiędzy </w:t>
      </w:r>
      <w:r w:rsidR="00F310B6">
        <w:t>miarami ogólnej oceny uczelni technicznych w rankingu Perspektywy 2022, a elementami składowymi ocen rankingowych</w:t>
      </w:r>
      <w:r>
        <w:t>.</w:t>
      </w:r>
      <w:bookmarkEnd w:id="487"/>
      <w:bookmarkEnd w:id="488"/>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9"/>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89"/>
      <w:r w:rsidR="00A16BC8">
        <w:rPr>
          <w:rStyle w:val="Odwoaniedokomentarza"/>
          <w:rFonts w:ascii="Times New Roman" w:eastAsia="Times New Roman" w:hAnsi="Times New Roman"/>
          <w:szCs w:val="20"/>
          <w:lang w:eastAsia="pl-PL"/>
        </w:rPr>
        <w:commentReference w:id="489"/>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B32D818" w:rsidR="00083628" w:rsidRDefault="00083628" w:rsidP="00083628">
      <w:pPr>
        <w:pStyle w:val="Tytutabeli"/>
      </w:pPr>
      <w:bookmarkStart w:id="490" w:name="_Toc138254712"/>
      <w:r>
        <w:t xml:space="preserve">Tabela </w:t>
      </w:r>
      <w:fldSimple w:instr=" SEQ Tabela \* ARABIC ">
        <w:r w:rsidR="00DE34CF">
          <w:rPr>
            <w:noProof/>
          </w:rPr>
          <w:t>69</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90"/>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F9945EC" w:rsidR="00425FAC" w:rsidRDefault="00425FAC" w:rsidP="003A7FBB">
      <w:pPr>
        <w:pStyle w:val="Tytutabeli"/>
      </w:pPr>
      <w:bookmarkStart w:id="491" w:name="_Ref137917794"/>
      <w:bookmarkStart w:id="492" w:name="_Ref137917781"/>
      <w:bookmarkStart w:id="493" w:name="_Toc138254713"/>
      <w:r w:rsidRPr="003A7FBB">
        <w:t>Tabela</w:t>
      </w:r>
      <w:r>
        <w:t xml:space="preserve"> </w:t>
      </w:r>
      <w:fldSimple w:instr=" SEQ Tabela \* ARABIC ">
        <w:r w:rsidR="00DE34CF">
          <w:rPr>
            <w:noProof/>
          </w:rPr>
          <w:t>70</w:t>
        </w:r>
      </w:fldSimple>
      <w:bookmarkEnd w:id="491"/>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92"/>
      <w:bookmarkEnd w:id="493"/>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4" w:name="_Toc149120757"/>
      <w:r>
        <w:rPr>
          <w:color w:val="FF0000"/>
        </w:rPr>
        <w:t xml:space="preserve">(chyba usunąć) </w:t>
      </w:r>
      <w:r w:rsidR="003C08E8" w:rsidRPr="00233788">
        <w:rPr>
          <w:color w:val="FF0000"/>
        </w:rPr>
        <w:t>Ocena efektów działań uczelni– analiza satysfakcji interesariuszy</w:t>
      </w:r>
      <w:bookmarkEnd w:id="494"/>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5" w:name="_Toc149120758"/>
      <w:r w:rsidRPr="00233788">
        <w:rPr>
          <w:color w:val="FF0000"/>
        </w:rPr>
        <w:t>Zastosowanie informacji o satysfakcji interesariuszy w doskonaleniu jakości uczelni</w:t>
      </w:r>
      <w:bookmarkEnd w:id="495"/>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6"/>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6"/>
      <w:r w:rsidRPr="00233788">
        <w:rPr>
          <w:rStyle w:val="Odwoaniedokomentarza"/>
          <w:rFonts w:ascii="Times New Roman" w:eastAsia="Times New Roman" w:hAnsi="Times New Roman"/>
          <w:color w:val="FF0000"/>
          <w:szCs w:val="20"/>
          <w:lang w:eastAsia="pl-PL"/>
        </w:rPr>
        <w:commentReference w:id="496"/>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7"/>
      <w:r w:rsidRPr="00233788">
        <w:rPr>
          <w:color w:val="FF0000"/>
        </w:rPr>
        <w:t>(uzupełnić)</w:t>
      </w:r>
      <w:commentRangeEnd w:id="497"/>
      <w:r w:rsidRPr="00233788">
        <w:rPr>
          <w:rStyle w:val="Odwoaniedokomentarza"/>
          <w:rFonts w:ascii="Times New Roman" w:eastAsia="Times New Roman" w:hAnsi="Times New Roman"/>
          <w:color w:val="FF0000"/>
          <w:szCs w:val="20"/>
          <w:lang w:eastAsia="pl-PL"/>
        </w:rPr>
        <w:commentReference w:id="497"/>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8"/>
      <w:r w:rsidRPr="00233788">
        <w:rPr>
          <w:color w:val="FF0000"/>
        </w:rPr>
        <w:t>po</w:t>
      </w:r>
      <w:commentRangeEnd w:id="498"/>
      <w:r w:rsidRPr="00233788">
        <w:rPr>
          <w:rStyle w:val="Odwoaniedokomentarza"/>
          <w:rFonts w:ascii="Times New Roman" w:eastAsia="Times New Roman" w:hAnsi="Times New Roman"/>
          <w:color w:val="FF0000"/>
          <w:szCs w:val="20"/>
          <w:lang w:eastAsia="pl-PL"/>
        </w:rPr>
        <w:commentReference w:id="498"/>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233B211A" w:rsidR="00BC04EA" w:rsidRPr="00233788" w:rsidRDefault="00BC04EA" w:rsidP="00BC04EA">
      <w:pPr>
        <w:pStyle w:val="Tytutabeli"/>
        <w:rPr>
          <w:color w:val="FF0000"/>
        </w:rPr>
      </w:pPr>
      <w:bookmarkStart w:id="499" w:name="_Ref134898852"/>
      <w:bookmarkStart w:id="500"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71</w:t>
      </w:r>
      <w:r>
        <w:rPr>
          <w:color w:val="FF0000"/>
        </w:rPr>
        <w:fldChar w:fldCharType="end"/>
      </w:r>
      <w:r w:rsidRPr="00233788">
        <w:rPr>
          <w:color w:val="FF0000"/>
        </w:rPr>
        <w:t xml:space="preserve"> Przykłady mierników efektów działań uczelni w podziale na kategorie</w:t>
      </w:r>
      <w:bookmarkEnd w:id="499"/>
      <w:bookmarkEnd w:id="500"/>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1"/>
            <w:r w:rsidRPr="00233788">
              <w:rPr>
                <w:rFonts w:cs="Arial"/>
                <w:color w:val="FF0000"/>
                <w:sz w:val="20"/>
                <w:szCs w:val="20"/>
                <w:lang w:val="pl-PL"/>
              </w:rPr>
              <w:t>(uzupełnić)</w:t>
            </w:r>
            <w:commentRangeEnd w:id="501"/>
            <w:r w:rsidRPr="00233788">
              <w:rPr>
                <w:rStyle w:val="Odwoaniedokomentarza"/>
                <w:rFonts w:eastAsia="Times New Roman" w:cs="Arial"/>
                <w:color w:val="FF0000"/>
                <w:sz w:val="20"/>
                <w:szCs w:val="20"/>
                <w:lang w:val="pl-PL" w:eastAsia="pl-PL"/>
              </w:rPr>
              <w:commentReference w:id="501"/>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02"/>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2"/>
      <w:r w:rsidRPr="00233788">
        <w:rPr>
          <w:rStyle w:val="Odwoaniedokomentarza"/>
          <w:rFonts w:ascii="Times New Roman" w:eastAsia="Times New Roman" w:hAnsi="Times New Roman"/>
          <w:color w:val="FF0000"/>
          <w:szCs w:val="20"/>
          <w:lang w:eastAsia="pl-PL"/>
        </w:rPr>
        <w:commentReference w:id="502"/>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3"/>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4" w:name="_Ref299535511"/>
      <w:bookmarkStart w:id="505" w:name="_Toc304232706"/>
      <w:bookmarkStart w:id="506"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4"/>
      <w:r w:rsidRPr="00233788">
        <w:rPr>
          <w:color w:val="FF0000"/>
          <w:sz w:val="22"/>
        </w:rPr>
        <w:t xml:space="preserve"> Kategorie ranking EDUNIVERSAL</w:t>
      </w:r>
      <w:bookmarkEnd w:id="505"/>
      <w:bookmarkEnd w:id="506"/>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3"/>
      <w:r w:rsidRPr="00233788">
        <w:rPr>
          <w:rStyle w:val="Odwoaniedokomentarza"/>
          <w:rFonts w:ascii="Times New Roman" w:eastAsia="Times New Roman" w:hAnsi="Times New Roman"/>
          <w:color w:val="FF0000"/>
          <w:szCs w:val="20"/>
          <w:lang w:eastAsia="pl-PL"/>
        </w:rPr>
        <w:commentReference w:id="503"/>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7"/>
      <w:r w:rsidRPr="00233788">
        <w:rPr>
          <w:color w:val="FF0000"/>
        </w:rPr>
        <w:t>podrozdziale 2. 1</w:t>
      </w:r>
      <w:commentRangeEnd w:id="507"/>
      <w:r w:rsidRPr="00233788">
        <w:rPr>
          <w:rStyle w:val="Odwoaniedokomentarza"/>
          <w:rFonts w:ascii="Times New Roman" w:eastAsia="Times New Roman" w:hAnsi="Times New Roman"/>
          <w:color w:val="FF0000"/>
          <w:szCs w:val="20"/>
          <w:lang w:eastAsia="pl-PL"/>
        </w:rPr>
        <w:commentReference w:id="507"/>
      </w:r>
    </w:p>
    <w:p w14:paraId="3D3D5FF4" w14:textId="77777777" w:rsidR="00DD50DE" w:rsidRPr="00233788" w:rsidRDefault="00DD50DE" w:rsidP="00DD50DE">
      <w:pPr>
        <w:rPr>
          <w:color w:val="FF0000"/>
        </w:rPr>
      </w:pPr>
    </w:p>
    <w:p w14:paraId="7696FA5D" w14:textId="0D00F772" w:rsidR="00DD50DE" w:rsidRPr="00474752" w:rsidRDefault="00DD50DE" w:rsidP="00DD50DE">
      <w:pPr>
        <w:pStyle w:val="Tytutabeli"/>
      </w:pPr>
      <w:bookmarkStart w:id="508" w:name="_Ref437120725"/>
      <w:bookmarkStart w:id="509" w:name="_Ref437120720"/>
      <w:bookmarkStart w:id="510" w:name="_Toc138254715"/>
      <w:r w:rsidRPr="00474752">
        <w:t xml:space="preserve">Tabela </w:t>
      </w:r>
      <w:fldSimple w:instr=" SEQ Tabela \* ARABIC ">
        <w:r w:rsidR="00DE34CF">
          <w:rPr>
            <w:noProof/>
          </w:rPr>
          <w:t>72</w:t>
        </w:r>
      </w:fldSimple>
      <w:bookmarkEnd w:id="508"/>
      <w:r w:rsidRPr="00474752">
        <w:t xml:space="preserve"> Rola interesariuszy w działaniach na rzez projektowania i doskonalenia systemów zarządzania jakością uczelni</w:t>
      </w:r>
      <w:bookmarkEnd w:id="509"/>
      <w:bookmarkEnd w:id="510"/>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1"/>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1"/>
      <w:r>
        <w:rPr>
          <w:rStyle w:val="Odwoaniedokomentarza"/>
          <w:rFonts w:ascii="Times New Roman" w:eastAsia="Times New Roman" w:hAnsi="Times New Roman"/>
          <w:bCs w:val="0"/>
          <w:szCs w:val="20"/>
          <w:lang w:eastAsia="pl-PL"/>
        </w:rPr>
        <w:commentReference w:id="511"/>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2"/>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2"/>
      <w:r>
        <w:rPr>
          <w:rStyle w:val="Odwoaniedokomentarza"/>
          <w:rFonts w:ascii="Times New Roman" w:eastAsia="Times New Roman" w:hAnsi="Times New Roman"/>
          <w:szCs w:val="20"/>
          <w:lang w:eastAsia="pl-PL"/>
        </w:rPr>
        <w:commentReference w:id="512"/>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3"/>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w:t>
      </w:r>
      <w:r w:rsidRPr="00233788">
        <w:rPr>
          <w:color w:val="FF0000"/>
        </w:rPr>
        <w:lastRenderedPageBreak/>
        <w:t>usług uczelni wyższej. Taka wiedza może zostać wykorzystana w wielu procesach doskonalenia systemów zarządzania jakością takich jak weryfikacja wizji, misji i polityki jakości, a także to opracowania odpowiednich dla organizacji celów.</w:t>
      </w:r>
      <w:commentRangeEnd w:id="513"/>
      <w:r w:rsidR="00E56154">
        <w:rPr>
          <w:rStyle w:val="Odwoaniedokomentarza"/>
          <w:rFonts w:ascii="Times New Roman" w:eastAsia="Times New Roman" w:hAnsi="Times New Roman"/>
          <w:szCs w:val="20"/>
          <w:lang w:eastAsia="pl-PL"/>
        </w:rPr>
        <w:commentReference w:id="513"/>
      </w:r>
    </w:p>
    <w:p w14:paraId="3D7F7B89" w14:textId="7526CC7A" w:rsidR="00DD50DE" w:rsidRPr="00233788" w:rsidRDefault="003A466E" w:rsidP="00DD50DE">
      <w:pPr>
        <w:pStyle w:val="Nagwek2"/>
        <w:rPr>
          <w:color w:val="FF0000"/>
        </w:rPr>
      </w:pPr>
      <w:bookmarkStart w:id="514"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4"/>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5" w:name="_Toc149120760"/>
      <w:r>
        <w:rPr>
          <w:color w:val="FF0000"/>
        </w:rPr>
        <w:t xml:space="preserve">(puste) </w:t>
      </w:r>
      <w:r w:rsidR="00511706" w:rsidRPr="00233788">
        <w:rPr>
          <w:color w:val="FF0000"/>
        </w:rPr>
        <w:t>Propozycja zestawu wybranych wskaźników skuteczności działań uczelni technicznych w Polsce</w:t>
      </w:r>
      <w:bookmarkEnd w:id="515"/>
    </w:p>
    <w:p w14:paraId="174CB82D" w14:textId="77777777" w:rsidR="000613B8" w:rsidRPr="00233788" w:rsidRDefault="000613B8" w:rsidP="004E7B54">
      <w:pPr>
        <w:pStyle w:val="Nagwek1"/>
        <w:numPr>
          <w:ilvl w:val="0"/>
          <w:numId w:val="0"/>
        </w:numPr>
        <w:ind w:left="432"/>
      </w:pPr>
      <w:bookmarkStart w:id="516" w:name="_Toc149120761"/>
      <w:r w:rsidRPr="00233788">
        <w:lastRenderedPageBreak/>
        <w:t>Rekapitulacja</w:t>
      </w:r>
      <w:bookmarkEnd w:id="516"/>
    </w:p>
    <w:p w14:paraId="7542506A" w14:textId="77777777" w:rsidR="000613B8" w:rsidRPr="00233788" w:rsidRDefault="00B758DF" w:rsidP="004E7B54">
      <w:pPr>
        <w:pStyle w:val="Nagwek1"/>
      </w:pPr>
      <w:bookmarkStart w:id="517" w:name="_Toc149120762"/>
      <w:r w:rsidRPr="00233788">
        <w:lastRenderedPageBreak/>
        <w:t>Spis literatury</w:t>
      </w:r>
      <w:bookmarkEnd w:id="51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8" w:name="_Toc149120763"/>
      <w:r w:rsidRPr="00233788">
        <w:lastRenderedPageBreak/>
        <w:t>Spis literatury Mendeley</w:t>
      </w:r>
      <w:bookmarkEnd w:id="518"/>
    </w:p>
    <w:p w14:paraId="5D189AE2" w14:textId="2DAEC59F" w:rsidR="000A2DCC" w:rsidRPr="000A2DCC" w:rsidRDefault="00913F24" w:rsidP="000A2DCC">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0A2DCC" w:rsidRPr="000A2DCC">
        <w:rPr>
          <w:rFonts w:cs="Arial"/>
          <w:noProof/>
          <w:szCs w:val="24"/>
        </w:rPr>
        <w:t xml:space="preserve">Adeinat, I., Al Rahahleh, N., &amp; Al Bassam, T. (2022). Lean Six Sigma and Assurance of Learning (AoL) in higher education: a case study. </w:t>
      </w:r>
      <w:r w:rsidR="000A2DCC" w:rsidRPr="000A2DCC">
        <w:rPr>
          <w:rFonts w:cs="Arial"/>
          <w:i/>
          <w:iCs/>
          <w:noProof/>
          <w:szCs w:val="24"/>
        </w:rPr>
        <w:t>International Journal of Quality &amp; Reliability Management</w:t>
      </w:r>
      <w:r w:rsidR="000A2DCC" w:rsidRPr="000A2DCC">
        <w:rPr>
          <w:rFonts w:cs="Arial"/>
          <w:noProof/>
          <w:szCs w:val="24"/>
        </w:rPr>
        <w:t xml:space="preserve">, </w:t>
      </w:r>
      <w:r w:rsidR="000A2DCC" w:rsidRPr="000A2DCC">
        <w:rPr>
          <w:rFonts w:cs="Arial"/>
          <w:i/>
          <w:iCs/>
          <w:noProof/>
          <w:szCs w:val="24"/>
        </w:rPr>
        <w:t>39</w:t>
      </w:r>
      <w:r w:rsidR="000A2DCC" w:rsidRPr="000A2DCC">
        <w:rPr>
          <w:rFonts w:cs="Arial"/>
          <w:noProof/>
          <w:szCs w:val="24"/>
        </w:rPr>
        <w:t>(2), 570–587. https://doi.org/10.1108/IJQRM-01-2021-0017</w:t>
      </w:r>
    </w:p>
    <w:p w14:paraId="13FAA94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Aguillo, I. (2009). Measuring the institution’s footprint in the web. </w:t>
      </w:r>
      <w:r w:rsidRPr="000A2DCC">
        <w:rPr>
          <w:rFonts w:cs="Arial"/>
          <w:i/>
          <w:iCs/>
          <w:noProof/>
          <w:szCs w:val="24"/>
        </w:rPr>
        <w:t>Library Hi Tech</w:t>
      </w:r>
      <w:r w:rsidRPr="000A2DCC">
        <w:rPr>
          <w:rFonts w:cs="Arial"/>
          <w:noProof/>
          <w:szCs w:val="24"/>
        </w:rPr>
        <w:t xml:space="preserve">, </w:t>
      </w:r>
      <w:r w:rsidRPr="000A2DCC">
        <w:rPr>
          <w:rFonts w:cs="Arial"/>
          <w:i/>
          <w:iCs/>
          <w:noProof/>
          <w:szCs w:val="24"/>
        </w:rPr>
        <w:t>27</w:t>
      </w:r>
      <w:r w:rsidRPr="000A2DCC">
        <w:rPr>
          <w:rFonts w:cs="Arial"/>
          <w:noProof/>
          <w:szCs w:val="24"/>
        </w:rPr>
        <w:t>(4), 540–556. https://doi.org/10.1108/073788309</w:t>
      </w:r>
    </w:p>
    <w:p w14:paraId="123C756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Aguillo, I. (2023). </w:t>
      </w:r>
      <w:r w:rsidRPr="000A2DCC">
        <w:rPr>
          <w:rFonts w:cs="Arial"/>
          <w:i/>
          <w:iCs/>
          <w:noProof/>
          <w:szCs w:val="24"/>
        </w:rPr>
        <w:t>Methodology of Ranking Web of Universities</w:t>
      </w:r>
      <w:r w:rsidRPr="000A2DCC">
        <w:rPr>
          <w:rFonts w:cs="Arial"/>
          <w:noProof/>
          <w:szCs w:val="24"/>
        </w:rPr>
        <w:t>. Cybermetrics Lab. https://www.webometrics.info/en/Methodology</w:t>
      </w:r>
    </w:p>
    <w:p w14:paraId="34702F1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Alkabbanie, R. (2020). ESG 2015 vs. ISO 9001:2015 Regarding Stakeholders. </w:t>
      </w:r>
      <w:r w:rsidRPr="000A2DCC">
        <w:rPr>
          <w:rFonts w:cs="Arial"/>
          <w:i/>
          <w:iCs/>
          <w:noProof/>
          <w:szCs w:val="24"/>
        </w:rPr>
        <w:t>International Journal of Social Sciences &amp; Educational Studies</w:t>
      </w:r>
      <w:r w:rsidRPr="000A2DCC">
        <w:rPr>
          <w:rFonts w:cs="Arial"/>
          <w:noProof/>
          <w:szCs w:val="24"/>
        </w:rPr>
        <w:t xml:space="preserve">, </w:t>
      </w:r>
      <w:r w:rsidRPr="000A2DCC">
        <w:rPr>
          <w:rFonts w:cs="Arial"/>
          <w:i/>
          <w:iCs/>
          <w:noProof/>
          <w:szCs w:val="24"/>
        </w:rPr>
        <w:t>7</w:t>
      </w:r>
      <w:r w:rsidRPr="000A2DCC">
        <w:rPr>
          <w:rFonts w:cs="Arial"/>
          <w:noProof/>
          <w:szCs w:val="24"/>
        </w:rPr>
        <w:t>(2). https://doi.org/10.23918/ijsses.v7i2p46</w:t>
      </w:r>
    </w:p>
    <w:p w14:paraId="4ECB037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Alkuwaiti, A. (2021). </w:t>
      </w:r>
      <w:r w:rsidRPr="000A2DCC">
        <w:rPr>
          <w:rFonts w:cs="Arial"/>
          <w:i/>
          <w:iCs/>
          <w:noProof/>
          <w:szCs w:val="24"/>
        </w:rPr>
        <w:t>Webometrics Ranking: Change in Methodology &amp; January 2021 Results at Glance</w:t>
      </w:r>
      <w:r w:rsidRPr="000A2DCC">
        <w:rPr>
          <w:rFonts w:cs="Arial"/>
          <w:noProof/>
          <w:szCs w:val="24"/>
        </w:rPr>
        <w:t>. http://www.drahmedalkuwaiti.com/admin/data/form_14936/files/element_4_3f06cedca61fa7fbd8e20020e556832c-54-Change in Metho_Jan 2021 Result 210216.pdf</w:t>
      </w:r>
    </w:p>
    <w:p w14:paraId="5D51712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Alnadi, M., &amp; McLaughlin, P. (2021). Critical success factors of Lean Six Sigma from leaders’ perspective. </w:t>
      </w:r>
      <w:r w:rsidRPr="000A2DCC">
        <w:rPr>
          <w:rFonts w:cs="Arial"/>
          <w:i/>
          <w:iCs/>
          <w:noProof/>
          <w:szCs w:val="24"/>
        </w:rPr>
        <w:t>International Journal of Lean Six Sigma</w:t>
      </w:r>
      <w:r w:rsidRPr="000A2DCC">
        <w:rPr>
          <w:rFonts w:cs="Arial"/>
          <w:noProof/>
          <w:szCs w:val="24"/>
        </w:rPr>
        <w:t xml:space="preserve">, </w:t>
      </w:r>
      <w:r w:rsidRPr="000A2DCC">
        <w:rPr>
          <w:rFonts w:cs="Arial"/>
          <w:i/>
          <w:iCs/>
          <w:noProof/>
          <w:szCs w:val="24"/>
        </w:rPr>
        <w:t>12</w:t>
      </w:r>
      <w:r w:rsidRPr="000A2DCC">
        <w:rPr>
          <w:rFonts w:cs="Arial"/>
          <w:noProof/>
          <w:szCs w:val="24"/>
        </w:rPr>
        <w:t>(5), 1073–1088. https://doi.org/10.1108/IJLSS-06-2020-0079</w:t>
      </w:r>
    </w:p>
    <w:p w14:paraId="186DEAF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AMuz Gdańsk. (2018). </w:t>
      </w:r>
      <w:r w:rsidRPr="000A2DCC">
        <w:rPr>
          <w:rFonts w:cs="Arial"/>
          <w:i/>
          <w:iCs/>
          <w:noProof/>
          <w:szCs w:val="24"/>
        </w:rPr>
        <w:t>WSZJK Akademii Muzycznej w Gdańsku</w:t>
      </w:r>
      <w:r w:rsidRPr="000A2DCC">
        <w:rPr>
          <w:rFonts w:cs="Arial"/>
          <w:noProof/>
          <w:szCs w:val="24"/>
        </w:rPr>
        <w:t>. Wewnętrzny System Zapewniania Jakości Kształcenia. https://www.amuz.gda.pl/akademia/akty-prawne/wewnetrzny-system-zapewniania-jakosci-ksztalcenia,71</w:t>
      </w:r>
    </w:p>
    <w:p w14:paraId="4BDBAF6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Andersson, R., Eriksson, H., &amp; Torstensson, H. (2006). Similarities and differences between TQM, six sigma and lean. </w:t>
      </w:r>
      <w:r w:rsidRPr="000A2DCC">
        <w:rPr>
          <w:rFonts w:cs="Arial"/>
          <w:i/>
          <w:iCs/>
          <w:noProof/>
          <w:szCs w:val="24"/>
        </w:rPr>
        <w:t>The TQM Magazine</w:t>
      </w:r>
      <w:r w:rsidRPr="000A2DCC">
        <w:rPr>
          <w:rFonts w:cs="Arial"/>
          <w:noProof/>
          <w:szCs w:val="24"/>
        </w:rPr>
        <w:t xml:space="preserve">, </w:t>
      </w:r>
      <w:r w:rsidRPr="000A2DCC">
        <w:rPr>
          <w:rFonts w:cs="Arial"/>
          <w:i/>
          <w:iCs/>
          <w:noProof/>
          <w:szCs w:val="24"/>
        </w:rPr>
        <w:t>18</w:t>
      </w:r>
      <w:r w:rsidRPr="000A2DCC">
        <w:rPr>
          <w:rFonts w:cs="Arial"/>
          <w:noProof/>
          <w:szCs w:val="24"/>
        </w:rPr>
        <w:t>(3), 282–296. https://doi.org/10.1108/09544780610660004</w:t>
      </w:r>
    </w:p>
    <w:p w14:paraId="45E468D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Andriof, J., &amp; Waddock, S. (2017). Unfolding Stakeholder Engagement. W </w:t>
      </w:r>
      <w:r w:rsidRPr="000A2DCC">
        <w:rPr>
          <w:rFonts w:cs="Arial"/>
          <w:i/>
          <w:iCs/>
          <w:noProof/>
          <w:szCs w:val="24"/>
        </w:rPr>
        <w:t>Unfolding Stakeholder Thinking</w:t>
      </w:r>
      <w:r w:rsidRPr="000A2DCC">
        <w:rPr>
          <w:rFonts w:cs="Arial"/>
          <w:noProof/>
          <w:szCs w:val="24"/>
        </w:rPr>
        <w:t xml:space="preserve"> (ss. 19–42). Routledge. https://doi.org/10.4324/9781351281881-2</w:t>
      </w:r>
    </w:p>
    <w:p w14:paraId="6697E8C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Annamdevula, S., &amp; Bellamkonda, R. S. (2016). Effect of student perceived service quality on student satisfaction, loyalty and motivation in Indian universities Development of HiEduQual. </w:t>
      </w:r>
      <w:r w:rsidRPr="000A2DCC">
        <w:rPr>
          <w:rFonts w:cs="Arial"/>
          <w:i/>
          <w:iCs/>
          <w:noProof/>
          <w:szCs w:val="24"/>
        </w:rPr>
        <w:t>JOURNAL OF MODELLING IN MANAGEMENT</w:t>
      </w:r>
      <w:r w:rsidRPr="000A2DCC">
        <w:rPr>
          <w:rFonts w:cs="Arial"/>
          <w:noProof/>
          <w:szCs w:val="24"/>
        </w:rPr>
        <w:t xml:space="preserve">, </w:t>
      </w:r>
      <w:r w:rsidRPr="000A2DCC">
        <w:rPr>
          <w:rFonts w:cs="Arial"/>
          <w:i/>
          <w:iCs/>
          <w:noProof/>
          <w:szCs w:val="24"/>
        </w:rPr>
        <w:t>11</w:t>
      </w:r>
      <w:r w:rsidRPr="000A2DCC">
        <w:rPr>
          <w:rFonts w:cs="Arial"/>
          <w:noProof/>
          <w:szCs w:val="24"/>
        </w:rPr>
        <w:t>(2), 488–517. https://doi.org/10.1108/JM2-01-2014</w:t>
      </w:r>
      <w:r w:rsidRPr="000A2DCC">
        <w:rPr>
          <w:rFonts w:cs="Arial"/>
          <w:noProof/>
          <w:szCs w:val="24"/>
        </w:rPr>
        <w:lastRenderedPageBreak/>
        <w:t>-0010</w:t>
      </w:r>
    </w:p>
    <w:p w14:paraId="6CCB371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0A2DCC">
        <w:rPr>
          <w:rFonts w:cs="Arial"/>
          <w:i/>
          <w:iCs/>
          <w:noProof/>
          <w:szCs w:val="24"/>
        </w:rPr>
        <w:t>Nauka</w:t>
      </w:r>
      <w:r w:rsidRPr="000A2DCC">
        <w:rPr>
          <w:rFonts w:cs="Arial"/>
          <w:noProof/>
          <w:szCs w:val="24"/>
        </w:rPr>
        <w:t>.</w:t>
      </w:r>
    </w:p>
    <w:p w14:paraId="4B0CA0A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Antony, J. (2014). Readiness factors for the Lean Six Sigma journey in the higher education sector. </w:t>
      </w:r>
      <w:r w:rsidRPr="000A2DCC">
        <w:rPr>
          <w:rFonts w:cs="Arial"/>
          <w:i/>
          <w:iCs/>
          <w:noProof/>
          <w:szCs w:val="24"/>
        </w:rPr>
        <w:t>International Journal of Productivity and Performance Management</w:t>
      </w:r>
      <w:r w:rsidRPr="000A2DCC">
        <w:rPr>
          <w:rFonts w:cs="Arial"/>
          <w:noProof/>
          <w:szCs w:val="24"/>
        </w:rPr>
        <w:t xml:space="preserve">, </w:t>
      </w:r>
      <w:r w:rsidRPr="000A2DCC">
        <w:rPr>
          <w:rFonts w:cs="Arial"/>
          <w:i/>
          <w:iCs/>
          <w:noProof/>
          <w:szCs w:val="24"/>
        </w:rPr>
        <w:t>63</w:t>
      </w:r>
      <w:r w:rsidRPr="000A2DCC">
        <w:rPr>
          <w:rFonts w:cs="Arial"/>
          <w:noProof/>
          <w:szCs w:val="24"/>
        </w:rPr>
        <w:t>(2), 257–264. https://doi.org/10.1108/IJPPM-04-2013-0077</w:t>
      </w:r>
    </w:p>
    <w:p w14:paraId="3E7B1A5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Antony, J. (2017). Lean Six Sigma for higher education. </w:t>
      </w:r>
      <w:r w:rsidRPr="000A2DCC">
        <w:rPr>
          <w:rFonts w:cs="Arial"/>
          <w:i/>
          <w:iCs/>
          <w:noProof/>
          <w:szCs w:val="24"/>
        </w:rPr>
        <w:t>International Journal of Productivity and Performance Management</w:t>
      </w:r>
      <w:r w:rsidRPr="000A2DCC">
        <w:rPr>
          <w:rFonts w:cs="Arial"/>
          <w:noProof/>
          <w:szCs w:val="24"/>
        </w:rPr>
        <w:t xml:space="preserve">, </w:t>
      </w:r>
      <w:r w:rsidRPr="000A2DCC">
        <w:rPr>
          <w:rFonts w:cs="Arial"/>
          <w:i/>
          <w:iCs/>
          <w:noProof/>
          <w:szCs w:val="24"/>
        </w:rPr>
        <w:t>66</w:t>
      </w:r>
      <w:r w:rsidRPr="000A2DCC">
        <w:rPr>
          <w:rFonts w:cs="Arial"/>
          <w:noProof/>
          <w:szCs w:val="24"/>
        </w:rPr>
        <w:t>(5), 574–576. https://doi.org/10.1108/IJPPM-03-2017-0063</w:t>
      </w:r>
    </w:p>
    <w:p w14:paraId="13ADDA3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Antony, J., Ghadge, A., Ashby, S. A., &amp; Cudney, E. A. (2018). Lean Six Sigma journey in a UK higher education institute: a case study. </w:t>
      </w:r>
      <w:r w:rsidRPr="000A2DCC">
        <w:rPr>
          <w:rFonts w:cs="Arial"/>
          <w:i/>
          <w:iCs/>
          <w:noProof/>
          <w:szCs w:val="24"/>
        </w:rPr>
        <w:t>International Journal of Quality &amp; Reliability Management</w:t>
      </w:r>
      <w:r w:rsidRPr="000A2DCC">
        <w:rPr>
          <w:rFonts w:cs="Arial"/>
          <w:noProof/>
          <w:szCs w:val="24"/>
        </w:rPr>
        <w:t xml:space="preserve">, </w:t>
      </w:r>
      <w:r w:rsidRPr="000A2DCC">
        <w:rPr>
          <w:rFonts w:cs="Arial"/>
          <w:i/>
          <w:iCs/>
          <w:noProof/>
          <w:szCs w:val="24"/>
        </w:rPr>
        <w:t>35</w:t>
      </w:r>
      <w:r w:rsidRPr="000A2DCC">
        <w:rPr>
          <w:rFonts w:cs="Arial"/>
          <w:noProof/>
          <w:szCs w:val="24"/>
        </w:rPr>
        <w:t>(2), 510–526. https://doi.org/10.1108/IJQRM-01-2017-0005</w:t>
      </w:r>
    </w:p>
    <w:p w14:paraId="0F983CD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Antony, J., Krishan, N., Cullen, D., &amp; Kumar, M. (2012). Lean Six Sigma for higher education institutions (HEIs): Challenges, barriers, success factors, tools/techniques. </w:t>
      </w:r>
      <w:r w:rsidRPr="000A2DCC">
        <w:rPr>
          <w:rFonts w:cs="Arial"/>
          <w:i/>
          <w:iCs/>
          <w:noProof/>
          <w:szCs w:val="24"/>
        </w:rPr>
        <w:t>International Journal of Productivity and Performance Management</w:t>
      </w:r>
      <w:r w:rsidRPr="000A2DCC">
        <w:rPr>
          <w:rFonts w:cs="Arial"/>
          <w:noProof/>
          <w:szCs w:val="24"/>
        </w:rPr>
        <w:t xml:space="preserve">, </w:t>
      </w:r>
      <w:r w:rsidRPr="000A2DCC">
        <w:rPr>
          <w:rFonts w:cs="Arial"/>
          <w:i/>
          <w:iCs/>
          <w:noProof/>
          <w:szCs w:val="24"/>
        </w:rPr>
        <w:t>61</w:t>
      </w:r>
      <w:r w:rsidRPr="000A2DCC">
        <w:rPr>
          <w:rFonts w:cs="Arial"/>
          <w:noProof/>
          <w:szCs w:val="24"/>
        </w:rPr>
        <w:t>(8), 940–948. https://doi.org/10.1108/17410401211277165</w:t>
      </w:r>
    </w:p>
    <w:p w14:paraId="5E625F3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Antony, J., McDermott, O., Sony, M., Cudney, E. A., Snee, R. D., &amp; Hoerl, R. W. (2021). A study into the pros and cons of ISO 18404: viewpoints from leading academics and practitioners. </w:t>
      </w:r>
      <w:r w:rsidRPr="000A2DCC">
        <w:rPr>
          <w:rFonts w:cs="Arial"/>
          <w:i/>
          <w:iCs/>
          <w:noProof/>
          <w:szCs w:val="24"/>
        </w:rPr>
        <w:t>The TQM Journal</w:t>
      </w:r>
      <w:r w:rsidRPr="000A2DCC">
        <w:rPr>
          <w:rFonts w:cs="Arial"/>
          <w:noProof/>
          <w:szCs w:val="24"/>
        </w:rPr>
        <w:t xml:space="preserve">, </w:t>
      </w:r>
      <w:r w:rsidRPr="000A2DCC">
        <w:rPr>
          <w:rFonts w:cs="Arial"/>
          <w:i/>
          <w:iCs/>
          <w:noProof/>
          <w:szCs w:val="24"/>
        </w:rPr>
        <w:t>33</w:t>
      </w:r>
      <w:r w:rsidRPr="000A2DCC">
        <w:rPr>
          <w:rFonts w:cs="Arial"/>
          <w:noProof/>
          <w:szCs w:val="24"/>
        </w:rPr>
        <w:t>(8), 1845–1866. https://doi.org/10.1108/TQM-03-2021-0065</w:t>
      </w:r>
    </w:p>
    <w:p w14:paraId="7EEC994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Antony, J., Scheumann, T., Sunder M., V., Cudney, E., Rodgers, B., &amp; Grigg, N. P. (2022). Using Six Sigma DMAIC for Lean project management in education: a case study in a German kindergarten. </w:t>
      </w:r>
      <w:r w:rsidRPr="000A2DCC">
        <w:rPr>
          <w:rFonts w:cs="Arial"/>
          <w:i/>
          <w:iCs/>
          <w:noProof/>
          <w:szCs w:val="24"/>
        </w:rPr>
        <w:t>Total Quality Management &amp; Business Excellence</w:t>
      </w:r>
      <w:r w:rsidRPr="000A2DCC">
        <w:rPr>
          <w:rFonts w:cs="Arial"/>
          <w:noProof/>
          <w:szCs w:val="24"/>
        </w:rPr>
        <w:t xml:space="preserve">, </w:t>
      </w:r>
      <w:r w:rsidRPr="000A2DCC">
        <w:rPr>
          <w:rFonts w:cs="Arial"/>
          <w:i/>
          <w:iCs/>
          <w:noProof/>
          <w:szCs w:val="24"/>
        </w:rPr>
        <w:t>33</w:t>
      </w:r>
      <w:r w:rsidRPr="000A2DCC">
        <w:rPr>
          <w:rFonts w:cs="Arial"/>
          <w:noProof/>
          <w:szCs w:val="24"/>
        </w:rPr>
        <w:t>(13–14), 1489–1509. https://doi.org/10.1080/14783363.2021.1973891</w:t>
      </w:r>
    </w:p>
    <w:p w14:paraId="55C104C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Arnheiter, E. D., &amp; Maleyeff, J. (2005). The integration of lean management and Six Sigma. </w:t>
      </w:r>
      <w:r w:rsidRPr="000A2DCC">
        <w:rPr>
          <w:rFonts w:cs="Arial"/>
          <w:i/>
          <w:iCs/>
          <w:noProof/>
          <w:szCs w:val="24"/>
        </w:rPr>
        <w:t>The TQM Magazine</w:t>
      </w:r>
      <w:r w:rsidRPr="000A2DCC">
        <w:rPr>
          <w:rFonts w:cs="Arial"/>
          <w:noProof/>
          <w:szCs w:val="24"/>
        </w:rPr>
        <w:t xml:space="preserve">, </w:t>
      </w:r>
      <w:r w:rsidRPr="000A2DCC">
        <w:rPr>
          <w:rFonts w:cs="Arial"/>
          <w:i/>
          <w:iCs/>
          <w:noProof/>
          <w:szCs w:val="24"/>
        </w:rPr>
        <w:t>17</w:t>
      </w:r>
      <w:r w:rsidRPr="000A2DCC">
        <w:rPr>
          <w:rFonts w:cs="Arial"/>
          <w:noProof/>
          <w:szCs w:val="24"/>
        </w:rPr>
        <w:t>(1), 5–18. https://doi.org/10.1108/09544780510573020</w:t>
      </w:r>
    </w:p>
    <w:p w14:paraId="68E0DA9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ARWU. (2020). </w:t>
      </w:r>
      <w:r w:rsidRPr="000A2DCC">
        <w:rPr>
          <w:rFonts w:cs="Arial"/>
          <w:i/>
          <w:iCs/>
          <w:noProof/>
          <w:szCs w:val="24"/>
        </w:rPr>
        <w:t>ARWU World University Rankings 2020</w:t>
      </w:r>
      <w:r w:rsidRPr="000A2DCC">
        <w:rPr>
          <w:rFonts w:cs="Arial"/>
          <w:noProof/>
          <w:szCs w:val="24"/>
        </w:rPr>
        <w:t>. Ranking Shanghai. http://www.shanghairanking.com/ARWU2020.html</w:t>
      </w:r>
    </w:p>
    <w:p w14:paraId="152F020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ARWU. (2022a). </w:t>
      </w:r>
      <w:r w:rsidRPr="000A2DCC">
        <w:rPr>
          <w:rFonts w:cs="Arial"/>
          <w:i/>
          <w:iCs/>
          <w:noProof/>
          <w:szCs w:val="24"/>
        </w:rPr>
        <w:t>ARWU World University Ranking 2022</w:t>
      </w:r>
      <w:r w:rsidRPr="000A2DCC">
        <w:rPr>
          <w:rFonts w:cs="Arial"/>
          <w:noProof/>
          <w:szCs w:val="24"/>
        </w:rPr>
        <w:t>. Ranking Shanghai. http://www.shanghairanking.com/rankings/arwu/2022</w:t>
      </w:r>
    </w:p>
    <w:p w14:paraId="476E070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ARWU. (2022b). </w:t>
      </w:r>
      <w:r w:rsidRPr="000A2DCC">
        <w:rPr>
          <w:rFonts w:cs="Arial"/>
          <w:i/>
          <w:iCs/>
          <w:noProof/>
          <w:szCs w:val="24"/>
        </w:rPr>
        <w:t>ARWU World University Rankings 2022 methodology</w:t>
      </w:r>
      <w:r w:rsidRPr="000A2DCC">
        <w:rPr>
          <w:rFonts w:cs="Arial"/>
          <w:noProof/>
          <w:szCs w:val="24"/>
        </w:rPr>
        <w:t>. Ranking Shanghai. http://www.shanghairanking.com/methodology/arwu/2022</w:t>
      </w:r>
    </w:p>
    <w:p w14:paraId="6310B01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Asif, M., Awan, M. U., Khan, M. K., &amp; Ahmad, N. (2013). A model for total quality management in higher education. </w:t>
      </w:r>
      <w:r w:rsidRPr="000A2DCC">
        <w:rPr>
          <w:rFonts w:cs="Arial"/>
          <w:i/>
          <w:iCs/>
          <w:noProof/>
          <w:szCs w:val="24"/>
        </w:rPr>
        <w:t>Quality &amp; Quantity</w:t>
      </w:r>
      <w:r w:rsidRPr="000A2DCC">
        <w:rPr>
          <w:rFonts w:cs="Arial"/>
          <w:noProof/>
          <w:szCs w:val="24"/>
        </w:rPr>
        <w:t xml:space="preserve">, </w:t>
      </w:r>
      <w:r w:rsidRPr="000A2DCC">
        <w:rPr>
          <w:rFonts w:cs="Arial"/>
          <w:i/>
          <w:iCs/>
          <w:noProof/>
          <w:szCs w:val="24"/>
        </w:rPr>
        <w:t>47</w:t>
      </w:r>
      <w:r w:rsidRPr="000A2DCC">
        <w:rPr>
          <w:rFonts w:cs="Arial"/>
          <w:noProof/>
          <w:szCs w:val="24"/>
        </w:rPr>
        <w:t>(4), 1883–1904. https://doi.org/10.1007/s11135-011-9632-9</w:t>
      </w:r>
    </w:p>
    <w:p w14:paraId="1240820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Atherton, S. C., Blodgett, M. S., &amp; Atherton, C. A. (2011). Fiduciary princiles: corporate Responsibilities to Stakeholders. </w:t>
      </w:r>
      <w:r w:rsidRPr="000A2DCC">
        <w:rPr>
          <w:rFonts w:cs="Arial"/>
          <w:i/>
          <w:iCs/>
          <w:noProof/>
          <w:szCs w:val="24"/>
        </w:rPr>
        <w:t>Journal of Religion and Business Ethics</w:t>
      </w:r>
      <w:r w:rsidRPr="000A2DCC">
        <w:rPr>
          <w:rFonts w:cs="Arial"/>
          <w:noProof/>
          <w:szCs w:val="24"/>
        </w:rPr>
        <w:t xml:space="preserve">, </w:t>
      </w:r>
      <w:r w:rsidRPr="000A2DCC">
        <w:rPr>
          <w:rFonts w:cs="Arial"/>
          <w:i/>
          <w:iCs/>
          <w:noProof/>
          <w:szCs w:val="24"/>
        </w:rPr>
        <w:t>2</w:t>
      </w:r>
      <w:r w:rsidRPr="000A2DCC">
        <w:rPr>
          <w:rFonts w:cs="Arial"/>
          <w:noProof/>
          <w:szCs w:val="24"/>
        </w:rPr>
        <w:t>(2).</w:t>
      </w:r>
    </w:p>
    <w:p w14:paraId="4FC9234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Athiyaman, A. (1997). Linking student satisfaction and service quality percep</w:t>
      </w:r>
      <w:r w:rsidRPr="000A2DCC">
        <w:rPr>
          <w:rFonts w:cs="Arial"/>
          <w:noProof/>
          <w:szCs w:val="24"/>
        </w:rPr>
        <w:lastRenderedPageBreak/>
        <w:t xml:space="preserve">tions: the case of university education. </w:t>
      </w:r>
      <w:r w:rsidRPr="000A2DCC">
        <w:rPr>
          <w:rFonts w:cs="Arial"/>
          <w:i/>
          <w:iCs/>
          <w:noProof/>
          <w:szCs w:val="24"/>
        </w:rPr>
        <w:t>European Journal of Marketing</w:t>
      </w:r>
      <w:r w:rsidRPr="000A2DCC">
        <w:rPr>
          <w:rFonts w:cs="Arial"/>
          <w:noProof/>
          <w:szCs w:val="24"/>
        </w:rPr>
        <w:t xml:space="preserve">, </w:t>
      </w:r>
      <w:r w:rsidRPr="000A2DCC">
        <w:rPr>
          <w:rFonts w:cs="Arial"/>
          <w:i/>
          <w:iCs/>
          <w:noProof/>
          <w:szCs w:val="24"/>
        </w:rPr>
        <w:t>31</w:t>
      </w:r>
      <w:r w:rsidRPr="000A2DCC">
        <w:rPr>
          <w:rFonts w:cs="Arial"/>
          <w:noProof/>
          <w:szCs w:val="24"/>
        </w:rPr>
        <w:t>(7), 528–540. https://doi.org/10.1108/03090569710176655</w:t>
      </w:r>
    </w:p>
    <w:p w14:paraId="725C3C3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Austin, A. E. (1990). Faculty cultures, faculty values. </w:t>
      </w:r>
      <w:r w:rsidRPr="000A2DCC">
        <w:rPr>
          <w:rFonts w:cs="Arial"/>
          <w:i/>
          <w:iCs/>
          <w:noProof/>
          <w:szCs w:val="24"/>
        </w:rPr>
        <w:t>New directions for institutional research</w:t>
      </w:r>
      <w:r w:rsidRPr="000A2DCC">
        <w:rPr>
          <w:rFonts w:cs="Arial"/>
          <w:noProof/>
          <w:szCs w:val="24"/>
        </w:rPr>
        <w:t xml:space="preserve">, </w:t>
      </w:r>
      <w:r w:rsidRPr="000A2DCC">
        <w:rPr>
          <w:rFonts w:cs="Arial"/>
          <w:i/>
          <w:iCs/>
          <w:noProof/>
          <w:szCs w:val="24"/>
        </w:rPr>
        <w:t>1990</w:t>
      </w:r>
      <w:r w:rsidRPr="000A2DCC">
        <w:rPr>
          <w:rFonts w:cs="Arial"/>
          <w:noProof/>
          <w:szCs w:val="24"/>
        </w:rPr>
        <w:t>(68), 61–74.</w:t>
      </w:r>
    </w:p>
    <w:p w14:paraId="577F758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Barker, K. (2007). The UK Research Assessment Exercise: the evolution of a national research evaluation system. </w:t>
      </w:r>
      <w:r w:rsidRPr="000A2DCC">
        <w:rPr>
          <w:rFonts w:cs="Arial"/>
          <w:i/>
          <w:iCs/>
          <w:noProof/>
          <w:szCs w:val="24"/>
        </w:rPr>
        <w:t>Research Evaluation</w:t>
      </w:r>
      <w:r w:rsidRPr="000A2DCC">
        <w:rPr>
          <w:rFonts w:cs="Arial"/>
          <w:noProof/>
          <w:szCs w:val="24"/>
        </w:rPr>
        <w:t xml:space="preserve">, </w:t>
      </w:r>
      <w:r w:rsidRPr="000A2DCC">
        <w:rPr>
          <w:rFonts w:cs="Arial"/>
          <w:i/>
          <w:iCs/>
          <w:noProof/>
          <w:szCs w:val="24"/>
        </w:rPr>
        <w:t>16</w:t>
      </w:r>
      <w:r w:rsidRPr="000A2DCC">
        <w:rPr>
          <w:rFonts w:cs="Arial"/>
          <w:noProof/>
          <w:szCs w:val="24"/>
        </w:rPr>
        <w:t>(1), 3–12. https://doi.org/10.3152/095820207X190674</w:t>
      </w:r>
    </w:p>
    <w:p w14:paraId="4FCDA56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Bayraktar, E., Tatoglu, E., &amp; Zaim, S. (2008). An instrument for measuring the critical factors of TQM in Turkish higher education. </w:t>
      </w:r>
      <w:r w:rsidRPr="000A2DCC">
        <w:rPr>
          <w:rFonts w:cs="Arial"/>
          <w:i/>
          <w:iCs/>
          <w:noProof/>
          <w:szCs w:val="24"/>
        </w:rPr>
        <w:t>Total Quality Management &amp; Business Excellence</w:t>
      </w:r>
      <w:r w:rsidRPr="000A2DCC">
        <w:rPr>
          <w:rFonts w:cs="Arial"/>
          <w:noProof/>
          <w:szCs w:val="24"/>
        </w:rPr>
        <w:t xml:space="preserve">, </w:t>
      </w:r>
      <w:r w:rsidRPr="000A2DCC">
        <w:rPr>
          <w:rFonts w:cs="Arial"/>
          <w:i/>
          <w:iCs/>
          <w:noProof/>
          <w:szCs w:val="24"/>
        </w:rPr>
        <w:t>19</w:t>
      </w:r>
      <w:r w:rsidRPr="000A2DCC">
        <w:rPr>
          <w:rFonts w:cs="Arial"/>
          <w:noProof/>
          <w:szCs w:val="24"/>
        </w:rPr>
        <w:t>(6), 551–574. https://doi.org/10.1080/14783360802023921</w:t>
      </w:r>
    </w:p>
    <w:p w14:paraId="1F4FFC1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Belash, O., Popov, M., Ryzhov, N., Ryaskov, Y., Shaposhnikov, S., &amp; Shestopalov, M. (2015). Research on University Education Quality Assurance: Methodology and Results of Stakeholders’ Satisfaction Monitoring. </w:t>
      </w:r>
      <w:r w:rsidRPr="000A2DCC">
        <w:rPr>
          <w:rFonts w:cs="Arial"/>
          <w:i/>
          <w:iCs/>
          <w:noProof/>
          <w:szCs w:val="24"/>
        </w:rPr>
        <w:t>Procedia - Social and Behavioral Sciences</w:t>
      </w:r>
      <w:r w:rsidRPr="000A2DCC">
        <w:rPr>
          <w:rFonts w:cs="Arial"/>
          <w:noProof/>
          <w:szCs w:val="24"/>
        </w:rPr>
        <w:t xml:space="preserve">, </w:t>
      </w:r>
      <w:r w:rsidRPr="000A2DCC">
        <w:rPr>
          <w:rFonts w:cs="Arial"/>
          <w:i/>
          <w:iCs/>
          <w:noProof/>
          <w:szCs w:val="24"/>
        </w:rPr>
        <w:t>214</w:t>
      </w:r>
      <w:r w:rsidRPr="000A2DCC">
        <w:rPr>
          <w:rFonts w:cs="Arial"/>
          <w:noProof/>
          <w:szCs w:val="24"/>
        </w:rPr>
        <w:t>(June), 344–358. https://doi.org/10.1016/j.sbspro.2015.11.658</w:t>
      </w:r>
    </w:p>
    <w:p w14:paraId="5A87191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Beliczyński, J. (2011). Analiza systemu zarządzania wartością dla Klienta. W </w:t>
      </w:r>
      <w:r w:rsidRPr="000A2DCC">
        <w:rPr>
          <w:rFonts w:cs="Arial"/>
          <w:i/>
          <w:iCs/>
          <w:noProof/>
          <w:szCs w:val="24"/>
        </w:rPr>
        <w:t>Przegląd problemów doskonalenia systemów zarządzania przedsiębiorstwem</w:t>
      </w:r>
      <w:r w:rsidRPr="000A2DCC">
        <w:rPr>
          <w:rFonts w:cs="Arial"/>
          <w:noProof/>
          <w:szCs w:val="24"/>
        </w:rPr>
        <w:t>. Mfiles.pl.</w:t>
      </w:r>
    </w:p>
    <w:p w14:paraId="0BDA17D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Bendermacher, G. W. G., oude Egbrink, M. G. A., Wolfhagen, I. H. A. P., &amp; Dolmans, D. H. J. M. (2017). Unravelling quality culture in higher education: a realist review. </w:t>
      </w:r>
      <w:r w:rsidRPr="000A2DCC">
        <w:rPr>
          <w:rFonts w:cs="Arial"/>
          <w:i/>
          <w:iCs/>
          <w:noProof/>
          <w:szCs w:val="24"/>
        </w:rPr>
        <w:t>Higher Education</w:t>
      </w:r>
      <w:r w:rsidRPr="000A2DCC">
        <w:rPr>
          <w:rFonts w:cs="Arial"/>
          <w:noProof/>
          <w:szCs w:val="24"/>
        </w:rPr>
        <w:t xml:space="preserve">, </w:t>
      </w:r>
      <w:r w:rsidRPr="000A2DCC">
        <w:rPr>
          <w:rFonts w:cs="Arial"/>
          <w:i/>
          <w:iCs/>
          <w:noProof/>
          <w:szCs w:val="24"/>
        </w:rPr>
        <w:t>73</w:t>
      </w:r>
      <w:r w:rsidRPr="000A2DCC">
        <w:rPr>
          <w:rFonts w:cs="Arial"/>
          <w:noProof/>
          <w:szCs w:val="24"/>
        </w:rPr>
        <w:t>(1), 39–60. https://doi.org/10.1007/s10734-015-9979-2</w:t>
      </w:r>
    </w:p>
    <w:p w14:paraId="48D16B7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Bielawa, A. (2011). Przegląd najważniejszych modeli zarządzania jakością usług. </w:t>
      </w:r>
      <w:r w:rsidRPr="000A2DCC">
        <w:rPr>
          <w:rFonts w:cs="Arial"/>
          <w:i/>
          <w:iCs/>
          <w:noProof/>
          <w:szCs w:val="24"/>
        </w:rPr>
        <w:t>Studia i Prace WNEiZ</w:t>
      </w:r>
      <w:r w:rsidRPr="000A2DCC">
        <w:rPr>
          <w:rFonts w:cs="Arial"/>
          <w:noProof/>
          <w:szCs w:val="24"/>
        </w:rPr>
        <w:t xml:space="preserve">, </w:t>
      </w:r>
      <w:r w:rsidRPr="000A2DCC">
        <w:rPr>
          <w:rFonts w:cs="Arial"/>
          <w:i/>
          <w:iCs/>
          <w:noProof/>
          <w:szCs w:val="24"/>
        </w:rPr>
        <w:t>24</w:t>
      </w:r>
      <w:r w:rsidRPr="000A2DCC">
        <w:rPr>
          <w:rFonts w:cs="Arial"/>
          <w:noProof/>
          <w:szCs w:val="24"/>
        </w:rPr>
        <w:t>.</w:t>
      </w:r>
    </w:p>
    <w:p w14:paraId="2513D42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Blackmore, P., &amp; Kandiko, C. B. C. B. (2011). Motivation in academic life: a prestige economy. </w:t>
      </w:r>
      <w:r w:rsidRPr="000A2DCC">
        <w:rPr>
          <w:rFonts w:cs="Arial"/>
          <w:i/>
          <w:iCs/>
          <w:noProof/>
          <w:szCs w:val="24"/>
        </w:rPr>
        <w:t>Research in Post-Compulsory Education</w:t>
      </w:r>
      <w:r w:rsidRPr="000A2DCC">
        <w:rPr>
          <w:rFonts w:cs="Arial"/>
          <w:noProof/>
          <w:szCs w:val="24"/>
        </w:rPr>
        <w:t xml:space="preserve">, </w:t>
      </w:r>
      <w:r w:rsidRPr="000A2DCC">
        <w:rPr>
          <w:rFonts w:cs="Arial"/>
          <w:i/>
          <w:iCs/>
          <w:noProof/>
          <w:szCs w:val="24"/>
        </w:rPr>
        <w:t>16</w:t>
      </w:r>
      <w:r w:rsidRPr="000A2DCC">
        <w:rPr>
          <w:rFonts w:cs="Arial"/>
          <w:noProof/>
          <w:szCs w:val="24"/>
        </w:rPr>
        <w:t>(4), 399–411. https://doi.org/10.1080/13596748.2011.626971</w:t>
      </w:r>
    </w:p>
    <w:p w14:paraId="04BF7B1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Blanchard, K. H., Zigarmi, D., &amp; Nelson, R. B. (1993). Situational Leadership® After 25 Years: A Retrospective. </w:t>
      </w:r>
      <w:r w:rsidRPr="000A2DCC">
        <w:rPr>
          <w:rFonts w:cs="Arial"/>
          <w:i/>
          <w:iCs/>
          <w:noProof/>
          <w:szCs w:val="24"/>
        </w:rPr>
        <w:t>Journal of Leadership Studies</w:t>
      </w:r>
      <w:r w:rsidRPr="000A2DCC">
        <w:rPr>
          <w:rFonts w:cs="Arial"/>
          <w:noProof/>
          <w:szCs w:val="24"/>
        </w:rPr>
        <w:t xml:space="preserve">, </w:t>
      </w:r>
      <w:r w:rsidRPr="000A2DCC">
        <w:rPr>
          <w:rFonts w:cs="Arial"/>
          <w:i/>
          <w:iCs/>
          <w:noProof/>
          <w:szCs w:val="24"/>
        </w:rPr>
        <w:t>1</w:t>
      </w:r>
      <w:r w:rsidRPr="000A2DCC">
        <w:rPr>
          <w:rFonts w:cs="Arial"/>
          <w:noProof/>
          <w:szCs w:val="24"/>
        </w:rPr>
        <w:t>(1), 21–36. https://doi.org/10.1177/107179199300100104</w:t>
      </w:r>
    </w:p>
    <w:p w14:paraId="40E1284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Bobińska, B. (2012). Funkcjonowanie sektora publicznego jako organizacji „otwartych na klienta”. </w:t>
      </w:r>
      <w:r w:rsidRPr="000A2DCC">
        <w:rPr>
          <w:rFonts w:cs="Arial"/>
          <w:i/>
          <w:iCs/>
          <w:noProof/>
          <w:szCs w:val="24"/>
        </w:rPr>
        <w:t>Zeszyty Naukowe Zachodniopomorskiej Szkoły Biznesu Firma i Rynek</w:t>
      </w:r>
      <w:r w:rsidRPr="000A2DCC">
        <w:rPr>
          <w:rFonts w:cs="Arial"/>
          <w:noProof/>
          <w:szCs w:val="24"/>
        </w:rPr>
        <w:t xml:space="preserve">, </w:t>
      </w:r>
      <w:r w:rsidRPr="000A2DCC">
        <w:rPr>
          <w:rFonts w:cs="Arial"/>
          <w:i/>
          <w:iCs/>
          <w:noProof/>
          <w:szCs w:val="24"/>
        </w:rPr>
        <w:t>1</w:t>
      </w:r>
      <w:r w:rsidRPr="000A2DCC">
        <w:rPr>
          <w:rFonts w:cs="Arial"/>
          <w:noProof/>
          <w:szCs w:val="24"/>
        </w:rPr>
        <w:t>, 59–71.</w:t>
      </w:r>
    </w:p>
    <w:p w14:paraId="18D2CAE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Brady, M. K., &amp; Cronin, J. J. (2001). Some New Thoughts on Conceptualizing Perceived Service Quality: A Hierarchical Approach. </w:t>
      </w:r>
      <w:r w:rsidRPr="000A2DCC">
        <w:rPr>
          <w:rFonts w:cs="Arial"/>
          <w:i/>
          <w:iCs/>
          <w:noProof/>
          <w:szCs w:val="24"/>
        </w:rPr>
        <w:t>Journal of Marketing</w:t>
      </w:r>
      <w:r w:rsidRPr="000A2DCC">
        <w:rPr>
          <w:rFonts w:cs="Arial"/>
          <w:noProof/>
          <w:szCs w:val="24"/>
        </w:rPr>
        <w:t xml:space="preserve">, </w:t>
      </w:r>
      <w:r w:rsidRPr="000A2DCC">
        <w:rPr>
          <w:rFonts w:cs="Arial"/>
          <w:i/>
          <w:iCs/>
          <w:noProof/>
          <w:szCs w:val="24"/>
        </w:rPr>
        <w:t>65</w:t>
      </w:r>
      <w:r w:rsidRPr="000A2DCC">
        <w:rPr>
          <w:rFonts w:cs="Arial"/>
          <w:noProof/>
          <w:szCs w:val="24"/>
        </w:rPr>
        <w:t>(3), 34–49. https://doi.org/10.1509/jmkg.65.3.34.18334</w:t>
      </w:r>
    </w:p>
    <w:p w14:paraId="69BE4EE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Brdulak, J. (2016). Ocena jakości kształcenia w Polsce – problemy i rekomendacje. </w:t>
      </w:r>
      <w:r w:rsidRPr="000A2DCC">
        <w:rPr>
          <w:rFonts w:cs="Arial"/>
          <w:i/>
          <w:iCs/>
          <w:noProof/>
          <w:szCs w:val="24"/>
        </w:rPr>
        <w:t>Nauka i Szkolnictwo Wyższe</w:t>
      </w:r>
      <w:r w:rsidRPr="000A2DCC">
        <w:rPr>
          <w:rFonts w:cs="Arial"/>
          <w:noProof/>
          <w:szCs w:val="24"/>
        </w:rPr>
        <w:t xml:space="preserve">, </w:t>
      </w:r>
      <w:r w:rsidRPr="000A2DCC">
        <w:rPr>
          <w:rFonts w:cs="Arial"/>
          <w:i/>
          <w:iCs/>
          <w:noProof/>
          <w:szCs w:val="24"/>
        </w:rPr>
        <w:t>2</w:t>
      </w:r>
      <w:r w:rsidRPr="000A2DCC">
        <w:rPr>
          <w:rFonts w:cs="Arial"/>
          <w:noProof/>
          <w:szCs w:val="24"/>
        </w:rPr>
        <w:t>(2(48)), 81–94. https://doi.org/10.14746/nisw.2016.2.4</w:t>
      </w:r>
    </w:p>
    <w:p w14:paraId="44E648C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Broadhead, L.-A., &amp; Howard, S. (1998). The Research Assessment Exercise. </w:t>
      </w:r>
      <w:r w:rsidRPr="000A2DCC">
        <w:rPr>
          <w:rFonts w:cs="Arial"/>
          <w:i/>
          <w:iCs/>
          <w:noProof/>
          <w:szCs w:val="24"/>
        </w:rPr>
        <w:t>education policy analysis archives</w:t>
      </w:r>
      <w:r w:rsidRPr="000A2DCC">
        <w:rPr>
          <w:rFonts w:cs="Arial"/>
          <w:noProof/>
          <w:szCs w:val="24"/>
        </w:rPr>
        <w:t xml:space="preserve">, </w:t>
      </w:r>
      <w:r w:rsidRPr="000A2DCC">
        <w:rPr>
          <w:rFonts w:cs="Arial"/>
          <w:i/>
          <w:iCs/>
          <w:noProof/>
          <w:szCs w:val="24"/>
        </w:rPr>
        <w:t>6</w:t>
      </w:r>
      <w:r w:rsidRPr="000A2DCC">
        <w:rPr>
          <w:rFonts w:cs="Arial"/>
          <w:noProof/>
          <w:szCs w:val="24"/>
        </w:rPr>
        <w:t>, 8. https://doi.org/10.14507/epaa.v6n8.1998</w:t>
      </w:r>
    </w:p>
    <w:p w14:paraId="518348C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Bukowski, S., &amp; Kosmala, B. (2007). Techniki projekcyjne w identyfika</w:t>
      </w:r>
      <w:r w:rsidRPr="000A2DCC">
        <w:rPr>
          <w:rFonts w:cs="Arial"/>
          <w:noProof/>
          <w:szCs w:val="24"/>
        </w:rPr>
        <w:lastRenderedPageBreak/>
        <w:t xml:space="preserve">cji przekonań. </w:t>
      </w:r>
      <w:r w:rsidRPr="000A2DCC">
        <w:rPr>
          <w:rFonts w:cs="Arial"/>
          <w:i/>
          <w:iCs/>
          <w:noProof/>
          <w:szCs w:val="24"/>
        </w:rPr>
        <w:t>Psychoterapia</w:t>
      </w:r>
      <w:r w:rsidRPr="000A2DCC">
        <w:rPr>
          <w:rFonts w:cs="Arial"/>
          <w:noProof/>
          <w:szCs w:val="24"/>
        </w:rPr>
        <w:t xml:space="preserve">, </w:t>
      </w:r>
      <w:r w:rsidRPr="000A2DCC">
        <w:rPr>
          <w:rFonts w:cs="Arial"/>
          <w:i/>
          <w:iCs/>
          <w:noProof/>
          <w:szCs w:val="24"/>
        </w:rPr>
        <w:t>4</w:t>
      </w:r>
      <w:r w:rsidRPr="000A2DCC">
        <w:rPr>
          <w:rFonts w:cs="Arial"/>
          <w:noProof/>
          <w:szCs w:val="24"/>
        </w:rPr>
        <w:t>(143), 37–44. http://poradnia-empatia.pl/userfiles/poradnia-empatiapl/file/Techniki projekcyjne w identyfikacji przekonan po autoryzacji.pdf</w:t>
      </w:r>
    </w:p>
    <w:p w14:paraId="348C84A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Byrne, J., Jørgensen, T., &amp; Loukkola, T. (2013). </w:t>
      </w:r>
      <w:r w:rsidRPr="000A2DCC">
        <w:rPr>
          <w:rFonts w:cs="Arial"/>
          <w:i/>
          <w:iCs/>
          <w:noProof/>
          <w:szCs w:val="24"/>
        </w:rPr>
        <w:t>Quality assurance in doctoral education: Results of the ARDE Project.</w:t>
      </w:r>
      <w:r w:rsidRPr="000A2DCC">
        <w:rPr>
          <w:rFonts w:cs="Arial"/>
          <w:noProof/>
          <w:szCs w:val="24"/>
        </w:rPr>
        <w:t xml:space="preserve"> European University Association.</w:t>
      </w:r>
    </w:p>
    <w:p w14:paraId="0DCA3D5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Calabretta, G., Gemser, G., &amp; Wijnberg, N. M. (2017). The Interplay between Intuition and Rationality in Strategic Decision Making: A Paradox Perspective. </w:t>
      </w:r>
      <w:r w:rsidRPr="000A2DCC">
        <w:rPr>
          <w:rFonts w:cs="Arial"/>
          <w:i/>
          <w:iCs/>
          <w:noProof/>
          <w:szCs w:val="24"/>
        </w:rPr>
        <w:t>Organization Studies</w:t>
      </w:r>
      <w:r w:rsidRPr="000A2DCC">
        <w:rPr>
          <w:rFonts w:cs="Arial"/>
          <w:noProof/>
          <w:szCs w:val="24"/>
        </w:rPr>
        <w:t xml:space="preserve">, </w:t>
      </w:r>
      <w:r w:rsidRPr="000A2DCC">
        <w:rPr>
          <w:rFonts w:cs="Arial"/>
          <w:i/>
          <w:iCs/>
          <w:noProof/>
          <w:szCs w:val="24"/>
        </w:rPr>
        <w:t>38</w:t>
      </w:r>
      <w:r w:rsidRPr="000A2DCC">
        <w:rPr>
          <w:rFonts w:cs="Arial"/>
          <w:noProof/>
          <w:szCs w:val="24"/>
        </w:rPr>
        <w:t>(3–4), 365–401. https://doi.org/10.1177/0170840616655483</w:t>
      </w:r>
    </w:p>
    <w:p w14:paraId="229FBBF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Campbell, C. M. C. M., Jimenez, M., &amp; Arrozal, C. A. N. C. A. N. (2019). Prestige or education: college teaching and rigor of courses in prestigious and non-prestigious institutions in the U.S. </w:t>
      </w:r>
      <w:r w:rsidRPr="000A2DCC">
        <w:rPr>
          <w:rFonts w:cs="Arial"/>
          <w:i/>
          <w:iCs/>
          <w:noProof/>
          <w:szCs w:val="24"/>
        </w:rPr>
        <w:t>Higher Education</w:t>
      </w:r>
      <w:r w:rsidRPr="000A2DCC">
        <w:rPr>
          <w:rFonts w:cs="Arial"/>
          <w:noProof/>
          <w:szCs w:val="24"/>
        </w:rPr>
        <w:t xml:space="preserve">, </w:t>
      </w:r>
      <w:r w:rsidRPr="000A2DCC">
        <w:rPr>
          <w:rFonts w:cs="Arial"/>
          <w:i/>
          <w:iCs/>
          <w:noProof/>
          <w:szCs w:val="24"/>
        </w:rPr>
        <w:t>77</w:t>
      </w:r>
      <w:r w:rsidRPr="000A2DCC">
        <w:rPr>
          <w:rFonts w:cs="Arial"/>
          <w:noProof/>
          <w:szCs w:val="24"/>
        </w:rPr>
        <w:t>(4), 717–738. https://doi.org/10.1007/s10734-018-0297-3</w:t>
      </w:r>
    </w:p>
    <w:p w14:paraId="64FB0DF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Carayannis, E. G., &amp; Campbell, D. F. J. (2009). „Mode 3” and „Quadruple Helix”: toward a 21st century fractal innovation ecosystem. </w:t>
      </w:r>
      <w:r w:rsidRPr="000A2DCC">
        <w:rPr>
          <w:rFonts w:cs="Arial"/>
          <w:i/>
          <w:iCs/>
          <w:noProof/>
          <w:szCs w:val="24"/>
        </w:rPr>
        <w:t>International Journal of Technology Management</w:t>
      </w:r>
      <w:r w:rsidRPr="000A2DCC">
        <w:rPr>
          <w:rFonts w:cs="Arial"/>
          <w:noProof/>
          <w:szCs w:val="24"/>
        </w:rPr>
        <w:t xml:space="preserve">, </w:t>
      </w:r>
      <w:r w:rsidRPr="000A2DCC">
        <w:rPr>
          <w:rFonts w:cs="Arial"/>
          <w:i/>
          <w:iCs/>
          <w:noProof/>
          <w:szCs w:val="24"/>
        </w:rPr>
        <w:t>46</w:t>
      </w:r>
      <w:r w:rsidRPr="000A2DCC">
        <w:rPr>
          <w:rFonts w:cs="Arial"/>
          <w:noProof/>
          <w:szCs w:val="24"/>
        </w:rPr>
        <w:t>(3/4), 201. https://doi.org/10.1504/IJTM.2009.023374</w:t>
      </w:r>
    </w:p>
    <w:p w14:paraId="0E543DD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Carrillat, F. A., Jaramillo, F., &amp; Mulki, J. P. (2007). The validity of the SERVQUAL and SERVPERF scales. </w:t>
      </w:r>
      <w:r w:rsidRPr="000A2DCC">
        <w:rPr>
          <w:rFonts w:cs="Arial"/>
          <w:i/>
          <w:iCs/>
          <w:noProof/>
          <w:szCs w:val="24"/>
        </w:rPr>
        <w:t>International Journal of Service Industry Management</w:t>
      </w:r>
      <w:r w:rsidRPr="000A2DCC">
        <w:rPr>
          <w:rFonts w:cs="Arial"/>
          <w:noProof/>
          <w:szCs w:val="24"/>
        </w:rPr>
        <w:t xml:space="preserve">, </w:t>
      </w:r>
      <w:r w:rsidRPr="000A2DCC">
        <w:rPr>
          <w:rFonts w:cs="Arial"/>
          <w:i/>
          <w:iCs/>
          <w:noProof/>
          <w:szCs w:val="24"/>
        </w:rPr>
        <w:t>18</w:t>
      </w:r>
      <w:r w:rsidRPr="000A2DCC">
        <w:rPr>
          <w:rFonts w:cs="Arial"/>
          <w:noProof/>
          <w:szCs w:val="24"/>
        </w:rPr>
        <w:t>(5), 472–490. https://doi.org/10.1108/09564230710826250</w:t>
      </w:r>
    </w:p>
    <w:p w14:paraId="50D4100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Carroll, A. B. (1979). A three-dimensional conceptual model of corporate performance. </w:t>
      </w:r>
      <w:r w:rsidRPr="000A2DCC">
        <w:rPr>
          <w:rFonts w:cs="Arial"/>
          <w:i/>
          <w:iCs/>
          <w:noProof/>
          <w:szCs w:val="24"/>
        </w:rPr>
        <w:t>Corporate Social Responsibility</w:t>
      </w:r>
      <w:r w:rsidRPr="000A2DCC">
        <w:rPr>
          <w:rFonts w:cs="Arial"/>
          <w:noProof/>
          <w:szCs w:val="24"/>
        </w:rPr>
        <w:t>, 497–505. https://doi.org/10.5465/amr.1979.4498296</w:t>
      </w:r>
    </w:p>
    <w:p w14:paraId="7278CB7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Clark, B. R. (1972). The organizational saga in higher education. </w:t>
      </w:r>
      <w:r w:rsidRPr="000A2DCC">
        <w:rPr>
          <w:rFonts w:cs="Arial"/>
          <w:i/>
          <w:iCs/>
          <w:noProof/>
          <w:szCs w:val="24"/>
        </w:rPr>
        <w:t>Administrative science quarterly</w:t>
      </w:r>
      <w:r w:rsidRPr="000A2DCC">
        <w:rPr>
          <w:rFonts w:cs="Arial"/>
          <w:noProof/>
          <w:szCs w:val="24"/>
        </w:rPr>
        <w:t>, 178–184.</w:t>
      </w:r>
    </w:p>
    <w:p w14:paraId="1F22810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Clark, B. R. (1980). </w:t>
      </w:r>
      <w:r w:rsidRPr="000A2DCC">
        <w:rPr>
          <w:rFonts w:cs="Arial"/>
          <w:i/>
          <w:iCs/>
          <w:noProof/>
          <w:szCs w:val="24"/>
        </w:rPr>
        <w:t>Academic Culture</w:t>
      </w:r>
      <w:r w:rsidRPr="000A2DCC">
        <w:rPr>
          <w:rFonts w:cs="Arial"/>
          <w:noProof/>
          <w:szCs w:val="24"/>
        </w:rPr>
        <w:t xml:space="preserve"> (42). Yale University Higher Education Research Group.</w:t>
      </w:r>
    </w:p>
    <w:p w14:paraId="09BCB97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Clarkson, M. B. E. (1995). A Stakeholder Framework for Analyzing and Evaluating Corporate Social Performance. </w:t>
      </w:r>
      <w:r w:rsidRPr="000A2DCC">
        <w:rPr>
          <w:rFonts w:cs="Arial"/>
          <w:i/>
          <w:iCs/>
          <w:noProof/>
          <w:szCs w:val="24"/>
        </w:rPr>
        <w:t>The Academy of Management Review</w:t>
      </w:r>
      <w:r w:rsidRPr="000A2DCC">
        <w:rPr>
          <w:rFonts w:cs="Arial"/>
          <w:noProof/>
          <w:szCs w:val="24"/>
        </w:rPr>
        <w:t xml:space="preserve">, </w:t>
      </w:r>
      <w:r w:rsidRPr="000A2DCC">
        <w:rPr>
          <w:rFonts w:cs="Arial"/>
          <w:i/>
          <w:iCs/>
          <w:noProof/>
          <w:szCs w:val="24"/>
        </w:rPr>
        <w:t>20</w:t>
      </w:r>
      <w:r w:rsidRPr="000A2DCC">
        <w:rPr>
          <w:rFonts w:cs="Arial"/>
          <w:noProof/>
          <w:szCs w:val="24"/>
        </w:rPr>
        <w:t>(1), 92. https://doi.org/10.2307/258888</w:t>
      </w:r>
    </w:p>
    <w:p w14:paraId="2824E95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Collyer, F. (2013). The production of scholarly knowledge in the global market arena: University ranking systems, prestige and power. </w:t>
      </w:r>
      <w:r w:rsidRPr="000A2DCC">
        <w:rPr>
          <w:rFonts w:cs="Arial"/>
          <w:i/>
          <w:iCs/>
          <w:noProof/>
          <w:szCs w:val="24"/>
        </w:rPr>
        <w:t>Critical Studies in Education</w:t>
      </w:r>
      <w:r w:rsidRPr="000A2DCC">
        <w:rPr>
          <w:rFonts w:cs="Arial"/>
          <w:noProof/>
          <w:szCs w:val="24"/>
        </w:rPr>
        <w:t xml:space="preserve">, </w:t>
      </w:r>
      <w:r w:rsidRPr="000A2DCC">
        <w:rPr>
          <w:rFonts w:cs="Arial"/>
          <w:i/>
          <w:iCs/>
          <w:noProof/>
          <w:szCs w:val="24"/>
        </w:rPr>
        <w:t>54</w:t>
      </w:r>
      <w:r w:rsidRPr="000A2DCC">
        <w:rPr>
          <w:rFonts w:cs="Arial"/>
          <w:noProof/>
          <w:szCs w:val="24"/>
        </w:rPr>
        <w:t>(3), 245–259. https://doi.org/10.1080/17508487.2013.788049</w:t>
      </w:r>
    </w:p>
    <w:p w14:paraId="2B18B54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Cronin, J. J. (2016). Retrospective: a cross-sectional test of the effect and conceptualization of service value revisited. </w:t>
      </w:r>
      <w:r w:rsidRPr="000A2DCC">
        <w:rPr>
          <w:rFonts w:cs="Arial"/>
          <w:i/>
          <w:iCs/>
          <w:noProof/>
          <w:szCs w:val="24"/>
        </w:rPr>
        <w:t>Journal of Services Marketing</w:t>
      </w:r>
      <w:r w:rsidRPr="000A2DCC">
        <w:rPr>
          <w:rFonts w:cs="Arial"/>
          <w:noProof/>
          <w:szCs w:val="24"/>
        </w:rPr>
        <w:t xml:space="preserve">, </w:t>
      </w:r>
      <w:r w:rsidRPr="000A2DCC">
        <w:rPr>
          <w:rFonts w:cs="Arial"/>
          <w:i/>
          <w:iCs/>
          <w:noProof/>
          <w:szCs w:val="24"/>
        </w:rPr>
        <w:t>30</w:t>
      </w:r>
      <w:r w:rsidRPr="000A2DCC">
        <w:rPr>
          <w:rFonts w:cs="Arial"/>
          <w:noProof/>
          <w:szCs w:val="24"/>
        </w:rPr>
        <w:t>(3), 261–265. https://doi.org/10.1108/JSM-11-2015-0328</w:t>
      </w:r>
    </w:p>
    <w:p w14:paraId="6DEE41B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Cronin, J. J., Brady, M. K., Brand, R. R., Hightower, R., &amp; Shemwell, D. J. (1997). A cross</w:t>
      </w:r>
      <w:r w:rsidRPr="000A2DCC">
        <w:rPr>
          <w:rFonts w:ascii="Cambria Math" w:hAnsi="Cambria Math" w:cs="Cambria Math"/>
          <w:noProof/>
          <w:szCs w:val="24"/>
        </w:rPr>
        <w:t>‐</w:t>
      </w:r>
      <w:r w:rsidRPr="000A2DCC">
        <w:rPr>
          <w:rFonts w:cs="Arial"/>
          <w:noProof/>
          <w:szCs w:val="24"/>
        </w:rPr>
        <w:t xml:space="preserve">sectional test of the effect and conceptualization of service value. </w:t>
      </w:r>
      <w:r w:rsidRPr="000A2DCC">
        <w:rPr>
          <w:rFonts w:cs="Arial"/>
          <w:i/>
          <w:iCs/>
          <w:noProof/>
          <w:szCs w:val="24"/>
        </w:rPr>
        <w:t>Journal of Services Marketing</w:t>
      </w:r>
      <w:r w:rsidRPr="000A2DCC">
        <w:rPr>
          <w:rFonts w:cs="Arial"/>
          <w:noProof/>
          <w:szCs w:val="24"/>
        </w:rPr>
        <w:t xml:space="preserve">, </w:t>
      </w:r>
      <w:r w:rsidRPr="000A2DCC">
        <w:rPr>
          <w:rFonts w:cs="Arial"/>
          <w:i/>
          <w:iCs/>
          <w:noProof/>
          <w:szCs w:val="24"/>
        </w:rPr>
        <w:t>11</w:t>
      </w:r>
      <w:r w:rsidRPr="000A2DCC">
        <w:rPr>
          <w:rFonts w:cs="Arial"/>
          <w:noProof/>
          <w:szCs w:val="24"/>
        </w:rPr>
        <w:t>(6), 375–391. https://doi.org/10.1108/08876049710187482</w:t>
      </w:r>
    </w:p>
    <w:p w14:paraId="685D32F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Cronin Jr, J. J., &amp; Taylor, S. A. (1992). Measuring service quality: a reexamination and extension. </w:t>
      </w:r>
      <w:r w:rsidRPr="000A2DCC">
        <w:rPr>
          <w:rFonts w:cs="Arial"/>
          <w:i/>
          <w:iCs/>
          <w:noProof/>
          <w:szCs w:val="24"/>
        </w:rPr>
        <w:t>Journal of marketing</w:t>
      </w:r>
      <w:r w:rsidRPr="000A2DCC">
        <w:rPr>
          <w:rFonts w:cs="Arial"/>
          <w:noProof/>
          <w:szCs w:val="24"/>
        </w:rPr>
        <w:t xml:space="preserve">, </w:t>
      </w:r>
      <w:r w:rsidRPr="000A2DCC">
        <w:rPr>
          <w:rFonts w:cs="Arial"/>
          <w:i/>
          <w:iCs/>
          <w:noProof/>
          <w:szCs w:val="24"/>
        </w:rPr>
        <w:t>56</w:t>
      </w:r>
      <w:r w:rsidRPr="000A2DCC">
        <w:rPr>
          <w:rFonts w:cs="Arial"/>
          <w:noProof/>
          <w:szCs w:val="24"/>
        </w:rPr>
        <w:t>(3), 55–68. https://doi.org/10.1177/00222429920560030</w:t>
      </w:r>
    </w:p>
    <w:p w14:paraId="5A7A4F2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Cwynar, K. M. (2005). THE IDEA OF THE UNIVERSITY IN</w:t>
      </w:r>
      <w:r w:rsidRPr="000A2DCC">
        <w:rPr>
          <w:rFonts w:cs="Arial"/>
          <w:noProof/>
          <w:szCs w:val="24"/>
        </w:rPr>
        <w:lastRenderedPageBreak/>
        <w:t xml:space="preserve"> EUROPEAN CULTURE. </w:t>
      </w:r>
      <w:r w:rsidRPr="000A2DCC">
        <w:rPr>
          <w:rFonts w:cs="Arial"/>
          <w:i/>
          <w:iCs/>
          <w:noProof/>
          <w:szCs w:val="24"/>
        </w:rPr>
        <w:t>Polityka i Społeczeństwo</w:t>
      </w:r>
      <w:r w:rsidRPr="000A2DCC">
        <w:rPr>
          <w:rFonts w:cs="Arial"/>
          <w:noProof/>
          <w:szCs w:val="24"/>
        </w:rPr>
        <w:t>, 60–72.</w:t>
      </w:r>
    </w:p>
    <w:p w14:paraId="213B884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Cybermetrics Lab. (2023). </w:t>
      </w:r>
      <w:r w:rsidRPr="000A2DCC">
        <w:rPr>
          <w:rFonts w:cs="Arial"/>
          <w:i/>
          <w:iCs/>
          <w:noProof/>
          <w:szCs w:val="24"/>
        </w:rPr>
        <w:t>Ranking Web of Universities 2023</w:t>
      </w:r>
      <w:r w:rsidRPr="000A2DCC">
        <w:rPr>
          <w:rFonts w:cs="Arial"/>
          <w:noProof/>
          <w:szCs w:val="24"/>
        </w:rPr>
        <w:t>. Webometrics 2023 Jan Ranking. https://www.webometrics.info/en/world</w:t>
      </w:r>
    </w:p>
    <w:p w14:paraId="03E8B27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Czarnik, S., &amp; Turek, K. (2014). </w:t>
      </w:r>
      <w:r w:rsidRPr="000A2DCC">
        <w:rPr>
          <w:rFonts w:cs="Arial"/>
          <w:i/>
          <w:iCs/>
          <w:noProof/>
          <w:szCs w:val="24"/>
        </w:rPr>
        <w:t>Aktywność zawodowa i wykształcenie Polaków</w:t>
      </w:r>
      <w:r w:rsidRPr="000A2DCC">
        <w:rPr>
          <w:rFonts w:cs="Arial"/>
          <w:noProof/>
          <w:szCs w:val="24"/>
        </w:rPr>
        <w:t>. https://www.parp.gov.pl/images/PARP_publications/pdf/20012.pdf</w:t>
      </w:r>
    </w:p>
    <w:p w14:paraId="111427F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Dabholkar, P. A., Thorpe, D. I., &amp; Rentz, J. O. (1996). A measure of service quality for retail stores: Scale development and validation. </w:t>
      </w:r>
      <w:r w:rsidRPr="000A2DCC">
        <w:rPr>
          <w:rFonts w:cs="Arial"/>
          <w:i/>
          <w:iCs/>
          <w:noProof/>
          <w:szCs w:val="24"/>
        </w:rPr>
        <w:t>Journal of the Academy of Marketing Science</w:t>
      </w:r>
      <w:r w:rsidRPr="000A2DCC">
        <w:rPr>
          <w:rFonts w:cs="Arial"/>
          <w:noProof/>
          <w:szCs w:val="24"/>
        </w:rPr>
        <w:t xml:space="preserve">, </w:t>
      </w:r>
      <w:r w:rsidRPr="000A2DCC">
        <w:rPr>
          <w:rFonts w:cs="Arial"/>
          <w:i/>
          <w:iCs/>
          <w:noProof/>
          <w:szCs w:val="24"/>
        </w:rPr>
        <w:t>24</w:t>
      </w:r>
      <w:r w:rsidRPr="000A2DCC">
        <w:rPr>
          <w:rFonts w:cs="Arial"/>
          <w:noProof/>
          <w:szCs w:val="24"/>
        </w:rPr>
        <w:t>(1), 3–16. https://doi.org/10.1007/bf02893933</w:t>
      </w:r>
    </w:p>
    <w:p w14:paraId="4D4D542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Dąbrowski, T. J., Brdulak, H., Jastrzębska, E., &amp; Legutko-kobus, P. (2018). Teaching methods and programs University Social Responsibility Strategies. </w:t>
      </w:r>
      <w:r w:rsidRPr="000A2DCC">
        <w:rPr>
          <w:rFonts w:cs="Arial"/>
          <w:i/>
          <w:iCs/>
          <w:noProof/>
          <w:szCs w:val="24"/>
        </w:rPr>
        <w:t>E-Mentor</w:t>
      </w:r>
      <w:r w:rsidRPr="000A2DCC">
        <w:rPr>
          <w:rFonts w:cs="Arial"/>
          <w:noProof/>
          <w:szCs w:val="24"/>
        </w:rPr>
        <w:t xml:space="preserve">, </w:t>
      </w:r>
      <w:r w:rsidRPr="000A2DCC">
        <w:rPr>
          <w:rFonts w:cs="Arial"/>
          <w:i/>
          <w:iCs/>
          <w:noProof/>
          <w:szCs w:val="24"/>
        </w:rPr>
        <w:t>5</w:t>
      </w:r>
      <w:r w:rsidRPr="000A2DCC">
        <w:rPr>
          <w:rFonts w:cs="Arial"/>
          <w:noProof/>
          <w:szCs w:val="24"/>
        </w:rPr>
        <w:t>(77), 4–12.</w:t>
      </w:r>
    </w:p>
    <w:p w14:paraId="2AA1D22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Dahlgaard, J. J., &amp; Dahlgaard</w:t>
      </w:r>
      <w:r w:rsidRPr="000A2DCC">
        <w:rPr>
          <w:rFonts w:ascii="Cambria Math" w:hAnsi="Cambria Math" w:cs="Cambria Math"/>
          <w:noProof/>
          <w:szCs w:val="24"/>
        </w:rPr>
        <w:t>‐</w:t>
      </w:r>
      <w:r w:rsidRPr="000A2DCC">
        <w:rPr>
          <w:rFonts w:cs="Arial"/>
          <w:noProof/>
          <w:szCs w:val="24"/>
        </w:rPr>
        <w:t xml:space="preserve">Park, S. M. (2006). Lean production, six sigma quality, TQM and company culture. </w:t>
      </w:r>
      <w:r w:rsidRPr="000A2DCC">
        <w:rPr>
          <w:rFonts w:cs="Arial"/>
          <w:i/>
          <w:iCs/>
          <w:noProof/>
          <w:szCs w:val="24"/>
        </w:rPr>
        <w:t>The TQM Magazine</w:t>
      </w:r>
      <w:r w:rsidRPr="000A2DCC">
        <w:rPr>
          <w:rFonts w:cs="Arial"/>
          <w:noProof/>
          <w:szCs w:val="24"/>
        </w:rPr>
        <w:t xml:space="preserve">, </w:t>
      </w:r>
      <w:r w:rsidRPr="000A2DCC">
        <w:rPr>
          <w:rFonts w:cs="Arial"/>
          <w:i/>
          <w:iCs/>
          <w:noProof/>
          <w:szCs w:val="24"/>
        </w:rPr>
        <w:t>18</w:t>
      </w:r>
      <w:r w:rsidRPr="000A2DCC">
        <w:rPr>
          <w:rFonts w:cs="Arial"/>
          <w:noProof/>
          <w:szCs w:val="24"/>
        </w:rPr>
        <w:t>(3), 263–281. https://doi.org/10.1108/09544780610659998</w:t>
      </w:r>
    </w:p>
    <w:p w14:paraId="1D0708C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de Boer, H., Enders, J., &amp; Schimank, U. S. (2007). On the Way towards New Public Management? The Governance of University Systems in England, the Netherlands, Austria, and Germany. W D. Jansen (Red.), </w:t>
      </w:r>
      <w:r w:rsidRPr="000A2DCC">
        <w:rPr>
          <w:rFonts w:cs="Arial"/>
          <w:i/>
          <w:iCs/>
          <w:noProof/>
          <w:szCs w:val="24"/>
        </w:rPr>
        <w:t>New Forms of Governance in Research Organizations</w:t>
      </w:r>
      <w:r w:rsidRPr="000A2DCC">
        <w:rPr>
          <w:rFonts w:cs="Arial"/>
          <w:noProof/>
          <w:szCs w:val="24"/>
        </w:rPr>
        <w:t xml:space="preserve"> (ss. 3–22). Springer Netherlands. https://doi.org/10.1007/978-1-4020-5831-8</w:t>
      </w:r>
    </w:p>
    <w:p w14:paraId="31E90E3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de Haan, E., Verhoef, P. C., &amp; Wiesel, T. (2015). The predictive ability of different customer feedback metrics for retention. </w:t>
      </w:r>
      <w:r w:rsidRPr="000A2DCC">
        <w:rPr>
          <w:rFonts w:cs="Arial"/>
          <w:i/>
          <w:iCs/>
          <w:noProof/>
          <w:szCs w:val="24"/>
        </w:rPr>
        <w:t>International Journal of Research in Marketing</w:t>
      </w:r>
      <w:r w:rsidRPr="000A2DCC">
        <w:rPr>
          <w:rFonts w:cs="Arial"/>
          <w:noProof/>
          <w:szCs w:val="24"/>
        </w:rPr>
        <w:t xml:space="preserve">, </w:t>
      </w:r>
      <w:r w:rsidRPr="000A2DCC">
        <w:rPr>
          <w:rFonts w:cs="Arial"/>
          <w:i/>
          <w:iCs/>
          <w:noProof/>
          <w:szCs w:val="24"/>
        </w:rPr>
        <w:t>32</w:t>
      </w:r>
      <w:r w:rsidRPr="000A2DCC">
        <w:rPr>
          <w:rFonts w:cs="Arial"/>
          <w:noProof/>
          <w:szCs w:val="24"/>
        </w:rPr>
        <w:t>(2), 195–206. https://doi.org/10.1016/j.ijresmar.2015.02.004</w:t>
      </w:r>
    </w:p>
    <w:p w14:paraId="54D23B5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de Jong, J., &amp; den Hartog, D. (2010). Measuring Innovative Work Behaviour. </w:t>
      </w:r>
      <w:r w:rsidRPr="000A2DCC">
        <w:rPr>
          <w:rFonts w:cs="Arial"/>
          <w:i/>
          <w:iCs/>
          <w:noProof/>
          <w:szCs w:val="24"/>
        </w:rPr>
        <w:t>Creativity and Innovation Management</w:t>
      </w:r>
      <w:r w:rsidRPr="000A2DCC">
        <w:rPr>
          <w:rFonts w:cs="Arial"/>
          <w:noProof/>
          <w:szCs w:val="24"/>
        </w:rPr>
        <w:t xml:space="preserve">, </w:t>
      </w:r>
      <w:r w:rsidRPr="000A2DCC">
        <w:rPr>
          <w:rFonts w:cs="Arial"/>
          <w:i/>
          <w:iCs/>
          <w:noProof/>
          <w:szCs w:val="24"/>
        </w:rPr>
        <w:t>19</w:t>
      </w:r>
      <w:r w:rsidRPr="000A2DCC">
        <w:rPr>
          <w:rFonts w:cs="Arial"/>
          <w:noProof/>
          <w:szCs w:val="24"/>
        </w:rPr>
        <w:t>(1), 23–36. https://doi.org/10.1111/j.1467-8691.2010.00547.x</w:t>
      </w:r>
    </w:p>
    <w:p w14:paraId="203BC57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De Ridder-Symoens, H. (2020). Universities and Their Missions in Early Modern Times. W L. Engwall (Red.), </w:t>
      </w:r>
      <w:r w:rsidRPr="000A2DCC">
        <w:rPr>
          <w:rFonts w:cs="Arial"/>
          <w:i/>
          <w:iCs/>
          <w:noProof/>
          <w:szCs w:val="24"/>
        </w:rPr>
        <w:t>Missions of Universities : Past, Present, Future</w:t>
      </w:r>
      <w:r w:rsidRPr="000A2DCC">
        <w:rPr>
          <w:rFonts w:cs="Arial"/>
          <w:noProof/>
          <w:szCs w:val="24"/>
        </w:rPr>
        <w:t xml:space="preserve"> (ss. 43–61). Springer International Publishing. https://doi.org/10.1007/978-3-030-41834-2_4</w:t>
      </w:r>
    </w:p>
    <w:p w14:paraId="30130A9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Degtjarjova, I., Lapina, I., &amp; Freidenfelds, D. (2018). Student as stakeholder: “voice of customer” in higher education quality development. </w:t>
      </w:r>
      <w:r w:rsidRPr="000A2DCC">
        <w:rPr>
          <w:rFonts w:cs="Arial"/>
          <w:i/>
          <w:iCs/>
          <w:noProof/>
          <w:szCs w:val="24"/>
        </w:rPr>
        <w:t>Marketing and Management of Innovations</w:t>
      </w:r>
      <w:r w:rsidRPr="000A2DCC">
        <w:rPr>
          <w:rFonts w:cs="Arial"/>
          <w:noProof/>
          <w:szCs w:val="24"/>
        </w:rPr>
        <w:t xml:space="preserve">, </w:t>
      </w:r>
      <w:r w:rsidRPr="000A2DCC">
        <w:rPr>
          <w:rFonts w:cs="Arial"/>
          <w:i/>
          <w:iCs/>
          <w:noProof/>
          <w:szCs w:val="24"/>
        </w:rPr>
        <w:t>2</w:t>
      </w:r>
      <w:r w:rsidRPr="000A2DCC">
        <w:rPr>
          <w:rFonts w:cs="Arial"/>
          <w:noProof/>
          <w:szCs w:val="24"/>
        </w:rPr>
        <w:t>, 388–398. https://doi.org/10.21272/mmi.2018.2-30</w:t>
      </w:r>
    </w:p>
    <w:p w14:paraId="6589608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Detyna, B. (2022). Lean Management a jakość zarządzania w uczelni – szanse i zagrożenia. </w:t>
      </w:r>
      <w:r w:rsidRPr="000A2DCC">
        <w:rPr>
          <w:rFonts w:cs="Arial"/>
          <w:i/>
          <w:iCs/>
          <w:noProof/>
          <w:szCs w:val="24"/>
        </w:rPr>
        <w:t>Problemy Jakości</w:t>
      </w:r>
      <w:r w:rsidRPr="000A2DCC">
        <w:rPr>
          <w:rFonts w:cs="Arial"/>
          <w:noProof/>
          <w:szCs w:val="24"/>
        </w:rPr>
        <w:t xml:space="preserve">, </w:t>
      </w:r>
      <w:r w:rsidRPr="000A2DCC">
        <w:rPr>
          <w:rFonts w:cs="Arial"/>
          <w:i/>
          <w:iCs/>
          <w:noProof/>
          <w:szCs w:val="24"/>
        </w:rPr>
        <w:t>1</w:t>
      </w:r>
      <w:r w:rsidRPr="000A2DCC">
        <w:rPr>
          <w:rFonts w:cs="Arial"/>
          <w:noProof/>
          <w:szCs w:val="24"/>
        </w:rPr>
        <w:t>(3), 11–19. https://doi.org/10.15199/46.2022.3.2</w:t>
      </w:r>
    </w:p>
    <w:p w14:paraId="6249CF1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Dingsøyr, T., Nerur, S., Balijepally, V., &amp; Moe, N. B. (2012). A decade of agile methodologies: Towards explaining agile software development. </w:t>
      </w:r>
      <w:r w:rsidRPr="000A2DCC">
        <w:rPr>
          <w:rFonts w:cs="Arial"/>
          <w:i/>
          <w:iCs/>
          <w:noProof/>
          <w:szCs w:val="24"/>
        </w:rPr>
        <w:t>Journal of Systems and Software</w:t>
      </w:r>
      <w:r w:rsidRPr="000A2DCC">
        <w:rPr>
          <w:rFonts w:cs="Arial"/>
          <w:noProof/>
          <w:szCs w:val="24"/>
        </w:rPr>
        <w:t xml:space="preserve">, </w:t>
      </w:r>
      <w:r w:rsidRPr="000A2DCC">
        <w:rPr>
          <w:rFonts w:cs="Arial"/>
          <w:i/>
          <w:iCs/>
          <w:noProof/>
          <w:szCs w:val="24"/>
        </w:rPr>
        <w:t>85</w:t>
      </w:r>
      <w:r w:rsidRPr="000A2DCC">
        <w:rPr>
          <w:rFonts w:cs="Arial"/>
          <w:noProof/>
          <w:szCs w:val="24"/>
        </w:rPr>
        <w:t>(6), 1213–1221. h</w:t>
      </w:r>
      <w:r w:rsidRPr="000A2DCC">
        <w:rPr>
          <w:rFonts w:cs="Arial"/>
          <w:noProof/>
          <w:szCs w:val="24"/>
        </w:rPr>
        <w:lastRenderedPageBreak/>
        <w:t>ttps://doi.org/10.1016/j.jss.2012.02.033</w:t>
      </w:r>
    </w:p>
    <w:p w14:paraId="4499DB2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Donaldson, T., &amp; Preston, L. E. (1995). The Stakeholder Theory of the Corporation: Concepts, Evidence, and Implications. </w:t>
      </w:r>
      <w:r w:rsidRPr="000A2DCC">
        <w:rPr>
          <w:rFonts w:cs="Arial"/>
          <w:i/>
          <w:iCs/>
          <w:noProof/>
          <w:szCs w:val="24"/>
        </w:rPr>
        <w:t>Academy of Management Review</w:t>
      </w:r>
      <w:r w:rsidRPr="000A2DCC">
        <w:rPr>
          <w:rFonts w:cs="Arial"/>
          <w:noProof/>
          <w:szCs w:val="24"/>
        </w:rPr>
        <w:t xml:space="preserve">, </w:t>
      </w:r>
      <w:r w:rsidRPr="000A2DCC">
        <w:rPr>
          <w:rFonts w:cs="Arial"/>
          <w:i/>
          <w:iCs/>
          <w:noProof/>
          <w:szCs w:val="24"/>
        </w:rPr>
        <w:t>20</w:t>
      </w:r>
      <w:r w:rsidRPr="000A2DCC">
        <w:rPr>
          <w:rFonts w:cs="Arial"/>
          <w:noProof/>
          <w:szCs w:val="24"/>
        </w:rPr>
        <w:t>(1), 65–91. https://doi.org/10.5465/amr.1995.9503271992</w:t>
      </w:r>
    </w:p>
    <w:p w14:paraId="5D7A2DE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Douglas, J., Antony, J., &amp; Douglas, A. (2015). Waste identification and elimination in HEIs: the role of Lean thinking. </w:t>
      </w:r>
      <w:r w:rsidRPr="000A2DCC">
        <w:rPr>
          <w:rFonts w:cs="Arial"/>
          <w:i/>
          <w:iCs/>
          <w:noProof/>
          <w:szCs w:val="24"/>
        </w:rPr>
        <w:t>International Journal of Quality &amp; Reliability Management</w:t>
      </w:r>
      <w:r w:rsidRPr="000A2DCC">
        <w:rPr>
          <w:rFonts w:cs="Arial"/>
          <w:noProof/>
          <w:szCs w:val="24"/>
        </w:rPr>
        <w:t xml:space="preserve">, </w:t>
      </w:r>
      <w:r w:rsidRPr="000A2DCC">
        <w:rPr>
          <w:rFonts w:cs="Arial"/>
          <w:i/>
          <w:iCs/>
          <w:noProof/>
          <w:szCs w:val="24"/>
        </w:rPr>
        <w:t>32</w:t>
      </w:r>
      <w:r w:rsidRPr="000A2DCC">
        <w:rPr>
          <w:rFonts w:cs="Arial"/>
          <w:noProof/>
          <w:szCs w:val="24"/>
        </w:rPr>
        <w:t>(9), 970–981. https://doi.org/10.1108/IJQRM-10-2014-0160</w:t>
      </w:r>
    </w:p>
    <w:p w14:paraId="3340E27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Drucker, P. F. (1984). Converting Social Problems into Business Opportunities: The New Meaning of Corporate Social Responsibility. </w:t>
      </w:r>
      <w:r w:rsidRPr="000A2DCC">
        <w:rPr>
          <w:rFonts w:cs="Arial"/>
          <w:i/>
          <w:iCs/>
          <w:noProof/>
          <w:szCs w:val="24"/>
        </w:rPr>
        <w:t>California Management Review</w:t>
      </w:r>
      <w:r w:rsidRPr="000A2DCC">
        <w:rPr>
          <w:rFonts w:cs="Arial"/>
          <w:noProof/>
          <w:szCs w:val="24"/>
        </w:rPr>
        <w:t xml:space="preserve">, </w:t>
      </w:r>
      <w:r w:rsidRPr="000A2DCC">
        <w:rPr>
          <w:rFonts w:cs="Arial"/>
          <w:i/>
          <w:iCs/>
          <w:noProof/>
          <w:szCs w:val="24"/>
        </w:rPr>
        <w:t>26</w:t>
      </w:r>
      <w:r w:rsidRPr="000A2DCC">
        <w:rPr>
          <w:rFonts w:cs="Arial"/>
          <w:noProof/>
          <w:szCs w:val="24"/>
        </w:rPr>
        <w:t>(2), 53–63. https://doi.org/10.2307/41165066</w:t>
      </w:r>
    </w:p>
    <w:p w14:paraId="5B3CFBB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Dz. U. 1668. (2018). </w:t>
      </w:r>
      <w:r w:rsidRPr="000A2DCC">
        <w:rPr>
          <w:rFonts w:cs="Arial"/>
          <w:i/>
          <w:iCs/>
          <w:noProof/>
          <w:szCs w:val="24"/>
        </w:rPr>
        <w:t>Ustawa z dnia 20 lipca 2018 r. Prawo o szkolnictwie wyższym i nauce</w:t>
      </w:r>
      <w:r w:rsidRPr="000A2DCC">
        <w:rPr>
          <w:rFonts w:cs="Arial"/>
          <w:noProof/>
          <w:szCs w:val="24"/>
        </w:rPr>
        <w:t xml:space="preserve"> (Numer Dz. U. 1668 z 30.08.2018). Kancelaria Sejmu RP. http://prawo.sejm.gov.pl/isap.nsf/DocDetails.xsp?id=WDU20180001668</w:t>
      </w:r>
    </w:p>
    <w:p w14:paraId="4D91B1C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Dz. U. 1787. (2018). </w:t>
      </w:r>
      <w:r w:rsidRPr="000A2DCC">
        <w:rPr>
          <w:rFonts w:cs="Arial"/>
          <w:i/>
          <w:iCs/>
          <w:noProof/>
          <w:szCs w:val="24"/>
        </w:rPr>
        <w:t>Rozporządzenie Ministra Nauki i Szkolnictwa Wyższego w sprawie kryteriów oceny programowej</w:t>
      </w:r>
      <w:r w:rsidRPr="000A2DCC">
        <w:rPr>
          <w:rFonts w:cs="Arial"/>
          <w:noProof/>
          <w:szCs w:val="24"/>
        </w:rPr>
        <w:t>. Kancelaria Sejmu RP. https://isap.sejm.gov.pl/isap.nsf/download.xsp/WDU20180001787/O/D20181787.pdf</w:t>
      </w:r>
    </w:p>
    <w:p w14:paraId="695E541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Dz. U. 2508. (2018). </w:t>
      </w:r>
      <w:r w:rsidRPr="000A2DCC">
        <w:rPr>
          <w:rFonts w:cs="Arial"/>
          <w:i/>
          <w:iCs/>
          <w:noProof/>
          <w:szCs w:val="24"/>
        </w:rPr>
        <w:t>Rozporządzenie Ministra Nauki i Szkolnictwa wyższego z dnia 13 grudnia 2018</w:t>
      </w:r>
      <w:r w:rsidRPr="000A2DCC">
        <w:rPr>
          <w:rFonts w:cs="Arial"/>
          <w:noProof/>
          <w:szCs w:val="24"/>
        </w:rPr>
        <w:t>. Dziennik Ustaw RP.</w:t>
      </w:r>
    </w:p>
    <w:p w14:paraId="62CD020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Dz. U. 305. (2022). </w:t>
      </w:r>
      <w:r w:rsidRPr="000A2DCC">
        <w:rPr>
          <w:rFonts w:cs="Arial"/>
          <w:i/>
          <w:iCs/>
          <w:noProof/>
          <w:szCs w:val="24"/>
        </w:rPr>
        <w:t>Rozporządzenie Ministra Nauki i Szkolnictwa wyższego z dnia 8 lutego 2022</w:t>
      </w:r>
      <w:r w:rsidRPr="000A2DCC">
        <w:rPr>
          <w:rFonts w:cs="Arial"/>
          <w:noProof/>
          <w:szCs w:val="24"/>
        </w:rPr>
        <w:t>. Dziennik Ustaw RP.</w:t>
      </w:r>
    </w:p>
    <w:p w14:paraId="6DD369D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Dzhuguryan, L., Iwan, S., &amp; Marchuk, I. (2019). Zarządzanie jakością kształcenia w szkolnictwie wyższym na podstawie monitoringu procesu edukacyjnego. </w:t>
      </w:r>
      <w:r w:rsidRPr="000A2DCC">
        <w:rPr>
          <w:rFonts w:cs="Arial"/>
          <w:i/>
          <w:iCs/>
          <w:noProof/>
          <w:szCs w:val="24"/>
        </w:rPr>
        <w:t>Zeszyty Naukowe Politechniki Częstochowskiej Zarządzanie</w:t>
      </w:r>
      <w:r w:rsidRPr="000A2DCC">
        <w:rPr>
          <w:rFonts w:cs="Arial"/>
          <w:noProof/>
          <w:szCs w:val="24"/>
        </w:rPr>
        <w:t xml:space="preserve">, </w:t>
      </w:r>
      <w:r w:rsidRPr="000A2DCC">
        <w:rPr>
          <w:rFonts w:cs="Arial"/>
          <w:i/>
          <w:iCs/>
          <w:noProof/>
          <w:szCs w:val="24"/>
        </w:rPr>
        <w:t>34</w:t>
      </w:r>
      <w:r w:rsidRPr="000A2DCC">
        <w:rPr>
          <w:rFonts w:cs="Arial"/>
          <w:noProof/>
          <w:szCs w:val="24"/>
        </w:rPr>
        <w:t>(1), 38–49. https://doi.org/10.17512/znpcz.2019.2.03</w:t>
      </w:r>
    </w:p>
    <w:p w14:paraId="628FFF6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Dziadkowiec, J. (2006). Wybrane metody badania i oceny jakości usług. </w:t>
      </w:r>
      <w:r w:rsidRPr="000A2DCC">
        <w:rPr>
          <w:rFonts w:cs="Arial"/>
          <w:i/>
          <w:iCs/>
          <w:noProof/>
          <w:szCs w:val="24"/>
        </w:rPr>
        <w:t>Zeszyty Naukowe Akademii Ekonimicznej w Krakowie</w:t>
      </w:r>
      <w:r w:rsidRPr="000A2DCC">
        <w:rPr>
          <w:rFonts w:cs="Arial"/>
          <w:noProof/>
          <w:szCs w:val="24"/>
        </w:rPr>
        <w:t xml:space="preserve">, </w:t>
      </w:r>
      <w:r w:rsidRPr="000A2DCC">
        <w:rPr>
          <w:rFonts w:cs="Arial"/>
          <w:i/>
          <w:iCs/>
          <w:noProof/>
          <w:szCs w:val="24"/>
        </w:rPr>
        <w:t>717</w:t>
      </w:r>
      <w:r w:rsidRPr="000A2DCC">
        <w:rPr>
          <w:rFonts w:cs="Arial"/>
          <w:noProof/>
          <w:szCs w:val="24"/>
        </w:rPr>
        <w:t>, 23–35.</w:t>
      </w:r>
    </w:p>
    <w:p w14:paraId="4946B39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Dziadkowiec, J., &amp; Sikora, T. (2015). </w:t>
      </w:r>
      <w:r w:rsidRPr="000A2DCC">
        <w:rPr>
          <w:rFonts w:cs="Arial"/>
          <w:i/>
          <w:iCs/>
          <w:noProof/>
          <w:szCs w:val="24"/>
        </w:rPr>
        <w:t>Wybrane aspekty zarządzania jakością usług jakościa</w:t>
      </w:r>
      <w:r w:rsidRPr="000A2DCC">
        <w:rPr>
          <w:rFonts w:cs="Arial"/>
          <w:noProof/>
          <w:szCs w:val="24"/>
        </w:rPr>
        <w:t>.</w:t>
      </w:r>
    </w:p>
    <w:p w14:paraId="386399A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Dziedziczak-Foltyn, A. (2018). Konsultatywność w projektowaniu reformy szkolnictwa wyższego w Polsce na przykładzie Ustawy 2.0. </w:t>
      </w:r>
      <w:r w:rsidRPr="000A2DCC">
        <w:rPr>
          <w:rFonts w:cs="Arial"/>
          <w:i/>
          <w:iCs/>
          <w:noProof/>
          <w:szCs w:val="24"/>
        </w:rPr>
        <w:t>Nauka i Szkolnictwo Wyższe</w:t>
      </w:r>
      <w:r w:rsidRPr="000A2DCC">
        <w:rPr>
          <w:rFonts w:cs="Arial"/>
          <w:noProof/>
          <w:szCs w:val="24"/>
        </w:rPr>
        <w:t xml:space="preserve">, </w:t>
      </w:r>
      <w:r w:rsidRPr="000A2DCC">
        <w:rPr>
          <w:rFonts w:cs="Arial"/>
          <w:i/>
          <w:iCs/>
          <w:noProof/>
          <w:szCs w:val="24"/>
        </w:rPr>
        <w:t>1(51)</w:t>
      </w:r>
      <w:r w:rsidRPr="000A2DCC">
        <w:rPr>
          <w:rFonts w:cs="Arial"/>
          <w:noProof/>
          <w:szCs w:val="24"/>
        </w:rPr>
        <w:t>. https://doi.org/10.14746/nisw.2018.1.10</w:t>
      </w:r>
    </w:p>
    <w:p w14:paraId="600A0BD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Dzimińska, M., Fijałkowska, J., &amp; Sułkowski, Ł. (2020). A Conceptual Model Proposal: Universities as Culture Change Agents for Sustainable Development. </w:t>
      </w:r>
      <w:r w:rsidRPr="000A2DCC">
        <w:rPr>
          <w:rFonts w:cs="Arial"/>
          <w:i/>
          <w:iCs/>
          <w:noProof/>
          <w:szCs w:val="24"/>
        </w:rPr>
        <w:t>Sustainability</w:t>
      </w:r>
      <w:r w:rsidRPr="000A2DCC">
        <w:rPr>
          <w:rFonts w:cs="Arial"/>
          <w:noProof/>
          <w:szCs w:val="24"/>
        </w:rPr>
        <w:t xml:space="preserve">, </w:t>
      </w:r>
      <w:r w:rsidRPr="000A2DCC">
        <w:rPr>
          <w:rFonts w:cs="Arial"/>
          <w:i/>
          <w:iCs/>
          <w:noProof/>
          <w:szCs w:val="24"/>
        </w:rPr>
        <w:t>12</w:t>
      </w:r>
      <w:r w:rsidRPr="000A2DCC">
        <w:rPr>
          <w:rFonts w:cs="Arial"/>
          <w:noProof/>
          <w:szCs w:val="24"/>
        </w:rPr>
        <w:t>(11), 4635. https://doi.org/10.3390/su12114635</w:t>
      </w:r>
    </w:p>
    <w:p w14:paraId="7C75C43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EIPA, &amp; EUPAN. (2013). </w:t>
      </w:r>
      <w:r w:rsidRPr="000A2DCC">
        <w:rPr>
          <w:rFonts w:cs="Arial"/>
          <w:i/>
          <w:iCs/>
          <w:noProof/>
          <w:szCs w:val="24"/>
        </w:rPr>
        <w:t>CAF Education 2013</w:t>
      </w:r>
      <w:r w:rsidRPr="000A2DCC">
        <w:rPr>
          <w:rFonts w:cs="Arial"/>
          <w:noProof/>
          <w:szCs w:val="24"/>
        </w:rPr>
        <w:t>.</w:t>
      </w:r>
    </w:p>
    <w:p w14:paraId="4CF6901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EIPA, &amp; EUPAN. (2020). </w:t>
      </w:r>
      <w:r w:rsidRPr="000A2DCC">
        <w:rPr>
          <w:rFonts w:cs="Arial"/>
          <w:i/>
          <w:iCs/>
          <w:noProof/>
          <w:szCs w:val="24"/>
        </w:rPr>
        <w:t>Wspólna Metoda Oceny. Europejski model doskonalenia organizacji sektora publicznego poprzez samoocenę</w:t>
      </w:r>
      <w:r w:rsidRPr="000A2DCC">
        <w:rPr>
          <w:rFonts w:cs="Arial"/>
          <w:noProof/>
          <w:szCs w:val="24"/>
        </w:rPr>
        <w:t>. https://www.gov.pl/attachment/13844091-cd71-4a98-b729-1983306e5b87</w:t>
      </w:r>
    </w:p>
    <w:p w14:paraId="2A03595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ELA 2020. (2021). </w:t>
      </w:r>
      <w:r w:rsidRPr="000A2DCC">
        <w:rPr>
          <w:rFonts w:cs="Arial"/>
          <w:i/>
          <w:iCs/>
          <w:noProof/>
          <w:szCs w:val="24"/>
        </w:rPr>
        <w:t>Ekonomiczne Losy Absolwentów - zbiór danych źródłowych dla Uczelni obejmujący dane absolwentów studiów I, II stopnia i jednolitych studiów magiserskich do 2020 roku</w:t>
      </w:r>
      <w:r w:rsidRPr="000A2DCC">
        <w:rPr>
          <w:rFonts w:cs="Arial"/>
          <w:noProof/>
          <w:szCs w:val="24"/>
        </w:rPr>
        <w:t>. https://ela.nauka.gov.pl/pl/experts/source-data</w:t>
      </w:r>
    </w:p>
    <w:p w14:paraId="5D86356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Elton, L. (2000). The UK Research Assessment Exercise</w:t>
      </w:r>
      <w:r w:rsidRPr="000A2DCC">
        <w:rPr>
          <w:rFonts w:cs="Arial"/>
          <w:noProof/>
          <w:szCs w:val="24"/>
        </w:rPr>
        <w:lastRenderedPageBreak/>
        <w:t xml:space="preserve">: Unintended Consequences. </w:t>
      </w:r>
      <w:r w:rsidRPr="000A2DCC">
        <w:rPr>
          <w:rFonts w:cs="Arial"/>
          <w:i/>
          <w:iCs/>
          <w:noProof/>
          <w:szCs w:val="24"/>
        </w:rPr>
        <w:t>Higher Education Quarterly</w:t>
      </w:r>
      <w:r w:rsidRPr="000A2DCC">
        <w:rPr>
          <w:rFonts w:cs="Arial"/>
          <w:noProof/>
          <w:szCs w:val="24"/>
        </w:rPr>
        <w:t xml:space="preserve">, </w:t>
      </w:r>
      <w:r w:rsidRPr="000A2DCC">
        <w:rPr>
          <w:rFonts w:cs="Arial"/>
          <w:i/>
          <w:iCs/>
          <w:noProof/>
          <w:szCs w:val="24"/>
        </w:rPr>
        <w:t>54</w:t>
      </w:r>
      <w:r w:rsidRPr="000A2DCC">
        <w:rPr>
          <w:rFonts w:cs="Arial"/>
          <w:noProof/>
          <w:szCs w:val="24"/>
        </w:rPr>
        <w:t>(3), 274–283. https://doi.org/10.1111/1468-2273.00160</w:t>
      </w:r>
    </w:p>
    <w:p w14:paraId="00BC1E2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ENQA. (2015). </w:t>
      </w:r>
      <w:r w:rsidRPr="000A2DCC">
        <w:rPr>
          <w:rFonts w:cs="Arial"/>
          <w:i/>
          <w:iCs/>
          <w:noProof/>
          <w:szCs w:val="24"/>
        </w:rPr>
        <w:t>Standards and guidelines for quality assurance in the European Higher Education Area (ESG)</w:t>
      </w:r>
      <w:r w:rsidRPr="000A2DCC">
        <w:rPr>
          <w:rFonts w:cs="Arial"/>
          <w:noProof/>
          <w:szCs w:val="24"/>
        </w:rPr>
        <w:t>. ENQA Brussels.</w:t>
      </w:r>
    </w:p>
    <w:p w14:paraId="4BDE185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Eskerod, P., Huemann, M., &amp; Savage, G. (2015). Project Stakeholder Management—Past and Present. </w:t>
      </w:r>
      <w:r w:rsidRPr="000A2DCC">
        <w:rPr>
          <w:rFonts w:cs="Arial"/>
          <w:i/>
          <w:iCs/>
          <w:noProof/>
          <w:szCs w:val="24"/>
        </w:rPr>
        <w:t>Project Management Journal</w:t>
      </w:r>
      <w:r w:rsidRPr="000A2DCC">
        <w:rPr>
          <w:rFonts w:cs="Arial"/>
          <w:noProof/>
          <w:szCs w:val="24"/>
        </w:rPr>
        <w:t xml:space="preserve">, </w:t>
      </w:r>
      <w:r w:rsidRPr="000A2DCC">
        <w:rPr>
          <w:rFonts w:cs="Arial"/>
          <w:i/>
          <w:iCs/>
          <w:noProof/>
          <w:szCs w:val="24"/>
        </w:rPr>
        <w:t>46</w:t>
      </w:r>
      <w:r w:rsidRPr="000A2DCC">
        <w:rPr>
          <w:rFonts w:cs="Arial"/>
          <w:noProof/>
          <w:szCs w:val="24"/>
        </w:rPr>
        <w:t>(6), 6–14. https://doi.org/10.1002/pmj.21555</w:t>
      </w:r>
    </w:p>
    <w:p w14:paraId="225958D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Etzkowitz, H. (2003). Research groups as ‘quasi-firms’: the invention of the entrepreneurial university. </w:t>
      </w:r>
      <w:r w:rsidRPr="000A2DCC">
        <w:rPr>
          <w:rFonts w:cs="Arial"/>
          <w:i/>
          <w:iCs/>
          <w:noProof/>
          <w:szCs w:val="24"/>
        </w:rPr>
        <w:t>Research Policy</w:t>
      </w:r>
      <w:r w:rsidRPr="000A2DCC">
        <w:rPr>
          <w:rFonts w:cs="Arial"/>
          <w:noProof/>
          <w:szCs w:val="24"/>
        </w:rPr>
        <w:t xml:space="preserve">, </w:t>
      </w:r>
      <w:r w:rsidRPr="000A2DCC">
        <w:rPr>
          <w:rFonts w:cs="Arial"/>
          <w:i/>
          <w:iCs/>
          <w:noProof/>
          <w:szCs w:val="24"/>
        </w:rPr>
        <w:t>32</w:t>
      </w:r>
      <w:r w:rsidRPr="000A2DCC">
        <w:rPr>
          <w:rFonts w:cs="Arial"/>
          <w:noProof/>
          <w:szCs w:val="24"/>
        </w:rPr>
        <w:t>(1), 109–121. https://doi.org/10.1016/S0048-7333(02)00009-4</w:t>
      </w:r>
    </w:p>
    <w:p w14:paraId="58B2FA9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Etzkowitz, H., &amp; Dzisah, J. (2008). Rethinking development: circulation in the triple helix. </w:t>
      </w:r>
      <w:r w:rsidRPr="000A2DCC">
        <w:rPr>
          <w:rFonts w:cs="Arial"/>
          <w:i/>
          <w:iCs/>
          <w:noProof/>
          <w:szCs w:val="24"/>
        </w:rPr>
        <w:t>Technology Analysis &amp; Strategic Management</w:t>
      </w:r>
      <w:r w:rsidRPr="000A2DCC">
        <w:rPr>
          <w:rFonts w:cs="Arial"/>
          <w:noProof/>
          <w:szCs w:val="24"/>
        </w:rPr>
        <w:t xml:space="preserve">, </w:t>
      </w:r>
      <w:r w:rsidRPr="000A2DCC">
        <w:rPr>
          <w:rFonts w:cs="Arial"/>
          <w:i/>
          <w:iCs/>
          <w:noProof/>
          <w:szCs w:val="24"/>
        </w:rPr>
        <w:t>20</w:t>
      </w:r>
      <w:r w:rsidRPr="000A2DCC">
        <w:rPr>
          <w:rFonts w:cs="Arial"/>
          <w:noProof/>
          <w:szCs w:val="24"/>
        </w:rPr>
        <w:t>(6), 653–666. https://doi.org/10.1080/09537320802426309</w:t>
      </w:r>
    </w:p>
    <w:p w14:paraId="65453B3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Etzkowitz, H., &amp; Leydesdorff, L. (1997). </w:t>
      </w:r>
      <w:r w:rsidRPr="000A2DCC">
        <w:rPr>
          <w:rFonts w:cs="Arial"/>
          <w:i/>
          <w:iCs/>
          <w:noProof/>
          <w:szCs w:val="24"/>
        </w:rPr>
        <w:t>Universities and the global knowledge economy: A triple helix of university-industry relations</w:t>
      </w:r>
      <w:r w:rsidRPr="000A2DCC">
        <w:rPr>
          <w:rFonts w:cs="Arial"/>
          <w:noProof/>
          <w:szCs w:val="24"/>
        </w:rPr>
        <w:t>. Pinter.</w:t>
      </w:r>
    </w:p>
    <w:p w14:paraId="2BFC9EB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Faishol, O. K. L. M. A., &amp; Subriadi, A. P. (2022). Change management scenario to improve Webometrics ranking. </w:t>
      </w:r>
      <w:r w:rsidRPr="000A2DCC">
        <w:rPr>
          <w:rFonts w:cs="Arial"/>
          <w:i/>
          <w:iCs/>
          <w:noProof/>
          <w:szCs w:val="24"/>
        </w:rPr>
        <w:t>Procedia Computer Science</w:t>
      </w:r>
      <w:r w:rsidRPr="000A2DCC">
        <w:rPr>
          <w:rFonts w:cs="Arial"/>
          <w:noProof/>
          <w:szCs w:val="24"/>
        </w:rPr>
        <w:t xml:space="preserve">, </w:t>
      </w:r>
      <w:r w:rsidRPr="000A2DCC">
        <w:rPr>
          <w:rFonts w:cs="Arial"/>
          <w:i/>
          <w:iCs/>
          <w:noProof/>
          <w:szCs w:val="24"/>
        </w:rPr>
        <w:t>197</w:t>
      </w:r>
      <w:r w:rsidRPr="000A2DCC">
        <w:rPr>
          <w:rFonts w:cs="Arial"/>
          <w:noProof/>
          <w:szCs w:val="24"/>
        </w:rPr>
        <w:t>, 557–565. https://doi.org/10.1016/j.procs.2021.12.173</w:t>
      </w:r>
    </w:p>
    <w:p w14:paraId="1560C89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Finch, D., McDonald, S., &amp; Staple, J. (2013). Reputational interdependence: an examination of category reputation in higher education. </w:t>
      </w:r>
      <w:r w:rsidRPr="000A2DCC">
        <w:rPr>
          <w:rFonts w:cs="Arial"/>
          <w:i/>
          <w:iCs/>
          <w:noProof/>
          <w:szCs w:val="24"/>
        </w:rPr>
        <w:t>Journal of Marketing for Higher Education</w:t>
      </w:r>
      <w:r w:rsidRPr="000A2DCC">
        <w:rPr>
          <w:rFonts w:cs="Arial"/>
          <w:noProof/>
          <w:szCs w:val="24"/>
        </w:rPr>
        <w:t xml:space="preserve">, </w:t>
      </w:r>
      <w:r w:rsidRPr="000A2DCC">
        <w:rPr>
          <w:rFonts w:cs="Arial"/>
          <w:i/>
          <w:iCs/>
          <w:noProof/>
          <w:szCs w:val="24"/>
        </w:rPr>
        <w:t>23</w:t>
      </w:r>
      <w:r w:rsidRPr="000A2DCC">
        <w:rPr>
          <w:rFonts w:cs="Arial"/>
          <w:noProof/>
          <w:szCs w:val="24"/>
        </w:rPr>
        <w:t>(1), 34–61. https://doi.org/10.1080/08841241.2013.810184</w:t>
      </w:r>
    </w:p>
    <w:p w14:paraId="3CFD007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Firdaus, A. (2005). The development of HEdPERF: a new measuring instrument of service quality for the higher education sector. </w:t>
      </w:r>
      <w:r w:rsidRPr="000A2DCC">
        <w:rPr>
          <w:rFonts w:cs="Arial"/>
          <w:i/>
          <w:iCs/>
          <w:noProof/>
          <w:szCs w:val="24"/>
        </w:rPr>
        <w:t>International Journal of Consumer Studies</w:t>
      </w:r>
      <w:r w:rsidRPr="000A2DCC">
        <w:rPr>
          <w:rFonts w:cs="Arial"/>
          <w:noProof/>
          <w:szCs w:val="24"/>
        </w:rPr>
        <w:t xml:space="preserve">, </w:t>
      </w:r>
      <w:r w:rsidRPr="000A2DCC">
        <w:rPr>
          <w:rFonts w:cs="Arial"/>
          <w:i/>
          <w:iCs/>
          <w:noProof/>
          <w:szCs w:val="24"/>
        </w:rPr>
        <w:t>30</w:t>
      </w:r>
      <w:r w:rsidRPr="000A2DCC">
        <w:rPr>
          <w:rFonts w:cs="Arial"/>
          <w:noProof/>
          <w:szCs w:val="24"/>
        </w:rPr>
        <w:t>(6), 569–581. https://doi.org/10.1111/j.1470-6431.2005.00480.x</w:t>
      </w:r>
    </w:p>
    <w:p w14:paraId="5108598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Firdaus, A. (2006). Measuring service quality in higher education: HEdPERF versus SERVPERF. </w:t>
      </w:r>
      <w:r w:rsidRPr="000A2DCC">
        <w:rPr>
          <w:rFonts w:cs="Arial"/>
          <w:i/>
          <w:iCs/>
          <w:noProof/>
          <w:szCs w:val="24"/>
        </w:rPr>
        <w:t>Marketing Intelligence &amp; Planning</w:t>
      </w:r>
      <w:r w:rsidRPr="000A2DCC">
        <w:rPr>
          <w:rFonts w:cs="Arial"/>
          <w:noProof/>
          <w:szCs w:val="24"/>
        </w:rPr>
        <w:t xml:space="preserve">, </w:t>
      </w:r>
      <w:r w:rsidRPr="000A2DCC">
        <w:rPr>
          <w:rFonts w:cs="Arial"/>
          <w:i/>
          <w:iCs/>
          <w:noProof/>
          <w:szCs w:val="24"/>
        </w:rPr>
        <w:t>24</w:t>
      </w:r>
      <w:r w:rsidRPr="000A2DCC">
        <w:rPr>
          <w:rFonts w:cs="Arial"/>
          <w:noProof/>
          <w:szCs w:val="24"/>
        </w:rPr>
        <w:t>(1), 31–47. https://doi.org/10.1108/02634500610641543</w:t>
      </w:r>
    </w:p>
    <w:p w14:paraId="485F90F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Fisher, N. I., &amp; Kordupleski, R. E. (2019). Good and bad market research: A critical review of Net Promoter Score. </w:t>
      </w:r>
      <w:r w:rsidRPr="000A2DCC">
        <w:rPr>
          <w:rFonts w:cs="Arial"/>
          <w:i/>
          <w:iCs/>
          <w:noProof/>
          <w:szCs w:val="24"/>
        </w:rPr>
        <w:t>Applied Stochastic Models in Business and Industry</w:t>
      </w:r>
      <w:r w:rsidRPr="000A2DCC">
        <w:rPr>
          <w:rFonts w:cs="Arial"/>
          <w:noProof/>
          <w:szCs w:val="24"/>
        </w:rPr>
        <w:t xml:space="preserve">, </w:t>
      </w:r>
      <w:r w:rsidRPr="000A2DCC">
        <w:rPr>
          <w:rFonts w:cs="Arial"/>
          <w:i/>
          <w:iCs/>
          <w:noProof/>
          <w:szCs w:val="24"/>
        </w:rPr>
        <w:t>35</w:t>
      </w:r>
      <w:r w:rsidRPr="000A2DCC">
        <w:rPr>
          <w:rFonts w:cs="Arial"/>
          <w:noProof/>
          <w:szCs w:val="24"/>
        </w:rPr>
        <w:t>(1), 138–151. https://doi.org/10.1002/asmb.2417</w:t>
      </w:r>
    </w:p>
    <w:p w14:paraId="154A514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Fonseca, L., &amp; Domingues, J. P. (2017). ISO 9001: 2015 edition-management, quality and value. </w:t>
      </w:r>
      <w:r w:rsidRPr="000A2DCC">
        <w:rPr>
          <w:rFonts w:cs="Arial"/>
          <w:i/>
          <w:iCs/>
          <w:noProof/>
          <w:szCs w:val="24"/>
        </w:rPr>
        <w:t>International journal of quality research</w:t>
      </w:r>
      <w:r w:rsidRPr="000A2DCC">
        <w:rPr>
          <w:rFonts w:cs="Arial"/>
          <w:noProof/>
          <w:szCs w:val="24"/>
        </w:rPr>
        <w:t xml:space="preserve">, </w:t>
      </w:r>
      <w:r w:rsidRPr="000A2DCC">
        <w:rPr>
          <w:rFonts w:cs="Arial"/>
          <w:i/>
          <w:iCs/>
          <w:noProof/>
          <w:szCs w:val="24"/>
        </w:rPr>
        <w:t>1</w:t>
      </w:r>
      <w:r w:rsidRPr="000A2DCC">
        <w:rPr>
          <w:rFonts w:cs="Arial"/>
          <w:noProof/>
          <w:szCs w:val="24"/>
        </w:rPr>
        <w:t>(11), 149–158. https://doi.org/10.18421/IJQR11.01-09</w:t>
      </w:r>
    </w:p>
    <w:p w14:paraId="5F1C743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Frankowicz, M. (2012). </w:t>
      </w:r>
      <w:r w:rsidRPr="000A2DCC">
        <w:rPr>
          <w:rFonts w:cs="Arial"/>
          <w:i/>
          <w:iCs/>
          <w:noProof/>
          <w:szCs w:val="24"/>
        </w:rPr>
        <w:t>Wewnętrzne systemy zapewniania jakości kształcenia w odnisieniu do nowych regulacji prawnych</w:t>
      </w:r>
      <w:r w:rsidRPr="000A2DCC">
        <w:rPr>
          <w:rFonts w:cs="Arial"/>
          <w:noProof/>
          <w:szCs w:val="24"/>
        </w:rPr>
        <w:t>. Zespół Ekspertów Bolońs</w:t>
      </w:r>
      <w:r w:rsidRPr="000A2DCC">
        <w:rPr>
          <w:rFonts w:cs="Arial"/>
          <w:noProof/>
          <w:szCs w:val="24"/>
        </w:rPr>
        <w:lastRenderedPageBreak/>
        <w:t>kich.</w:t>
      </w:r>
    </w:p>
    <w:p w14:paraId="61A466D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Freeman, R. E. (2010). </w:t>
      </w:r>
      <w:r w:rsidRPr="000A2DCC">
        <w:rPr>
          <w:rFonts w:cs="Arial"/>
          <w:i/>
          <w:iCs/>
          <w:noProof/>
          <w:szCs w:val="24"/>
        </w:rPr>
        <w:t>Strategic Management: A stakeholder apporach</w:t>
      </w:r>
      <w:r w:rsidRPr="000A2DCC">
        <w:rPr>
          <w:rFonts w:cs="Arial"/>
          <w:noProof/>
          <w:szCs w:val="24"/>
        </w:rPr>
        <w:t>. Cambridge University Press.</w:t>
      </w:r>
    </w:p>
    <w:p w14:paraId="7B0AD4D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Freeman, R. E., &amp; McVea, J. (2001). A stakeholder approach to strategic management. </w:t>
      </w:r>
      <w:r w:rsidRPr="000A2DCC">
        <w:rPr>
          <w:rFonts w:cs="Arial"/>
          <w:i/>
          <w:iCs/>
          <w:noProof/>
          <w:szCs w:val="24"/>
        </w:rPr>
        <w:t>SSRN Electronic Journal</w:t>
      </w:r>
      <w:r w:rsidRPr="000A2DCC">
        <w:rPr>
          <w:rFonts w:cs="Arial"/>
          <w:noProof/>
          <w:szCs w:val="24"/>
        </w:rPr>
        <w:t>.</w:t>
      </w:r>
    </w:p>
    <w:p w14:paraId="6993606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Friedman, M. (1970). The Social Responsibility of Business Is to Increase Its Profits. W </w:t>
      </w:r>
      <w:r w:rsidRPr="000A2DCC">
        <w:rPr>
          <w:rFonts w:cs="Arial"/>
          <w:i/>
          <w:iCs/>
          <w:noProof/>
          <w:szCs w:val="24"/>
        </w:rPr>
        <w:t>Corporate Ethics and Corporate Governance</w:t>
      </w:r>
      <w:r w:rsidRPr="000A2DCC">
        <w:rPr>
          <w:rFonts w:cs="Arial"/>
          <w:noProof/>
          <w:szCs w:val="24"/>
        </w:rPr>
        <w:t xml:space="preserve"> (ss. 173–178). Springer Berlin Heidelberg. https://doi.org/10.1007/978-3-540-70818-6_14</w:t>
      </w:r>
    </w:p>
    <w:p w14:paraId="55E5CFF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Galvao, A., Mascarenhas, C., Marques, C., Ferreira, J., &amp; Ratten, V. (2019). Triple helix and its evolution: a systematic literature review. </w:t>
      </w:r>
      <w:r w:rsidRPr="000A2DCC">
        <w:rPr>
          <w:rFonts w:cs="Arial"/>
          <w:i/>
          <w:iCs/>
          <w:noProof/>
          <w:szCs w:val="24"/>
        </w:rPr>
        <w:t>Journal of Science and Technology Policy Management</w:t>
      </w:r>
      <w:r w:rsidRPr="000A2DCC">
        <w:rPr>
          <w:rFonts w:cs="Arial"/>
          <w:noProof/>
          <w:szCs w:val="24"/>
        </w:rPr>
        <w:t xml:space="preserve">, </w:t>
      </w:r>
      <w:r w:rsidRPr="000A2DCC">
        <w:rPr>
          <w:rFonts w:cs="Arial"/>
          <w:i/>
          <w:iCs/>
          <w:noProof/>
          <w:szCs w:val="24"/>
        </w:rPr>
        <w:t>10</w:t>
      </w:r>
      <w:r w:rsidRPr="000A2DCC">
        <w:rPr>
          <w:rFonts w:cs="Arial"/>
          <w:noProof/>
          <w:szCs w:val="24"/>
        </w:rPr>
        <w:t>(3), 812–833. https://doi.org/10.1108/JSTPM-10-2018-0103</w:t>
      </w:r>
    </w:p>
    <w:p w14:paraId="6C6734C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Geitz, G., &amp; de Geus, J. (2019). Design-based education, sustainable teaching, and learning. </w:t>
      </w:r>
      <w:r w:rsidRPr="000A2DCC">
        <w:rPr>
          <w:rFonts w:cs="Arial"/>
          <w:i/>
          <w:iCs/>
          <w:noProof/>
          <w:szCs w:val="24"/>
        </w:rPr>
        <w:t>Cogent Education</w:t>
      </w:r>
      <w:r w:rsidRPr="000A2DCC">
        <w:rPr>
          <w:rFonts w:cs="Arial"/>
          <w:noProof/>
          <w:szCs w:val="24"/>
        </w:rPr>
        <w:t xml:space="preserve">, </w:t>
      </w:r>
      <w:r w:rsidRPr="000A2DCC">
        <w:rPr>
          <w:rFonts w:cs="Arial"/>
          <w:i/>
          <w:iCs/>
          <w:noProof/>
          <w:szCs w:val="24"/>
        </w:rPr>
        <w:t>6</w:t>
      </w:r>
      <w:r w:rsidRPr="000A2DCC">
        <w:rPr>
          <w:rFonts w:cs="Arial"/>
          <w:noProof/>
          <w:szCs w:val="24"/>
        </w:rPr>
        <w:t>(1), 1647919. https://doi.org/10.1080/2331186X.2019.1647919</w:t>
      </w:r>
    </w:p>
    <w:p w14:paraId="4E619E0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Gilmore, A. (2006). </w:t>
      </w:r>
      <w:r w:rsidRPr="000A2DCC">
        <w:rPr>
          <w:rFonts w:cs="Arial"/>
          <w:i/>
          <w:iCs/>
          <w:noProof/>
          <w:szCs w:val="24"/>
        </w:rPr>
        <w:t>Usługi. Marketing i zarządzanie.</w:t>
      </w:r>
      <w:r w:rsidRPr="000A2DCC">
        <w:rPr>
          <w:rFonts w:cs="Arial"/>
          <w:noProof/>
          <w:szCs w:val="24"/>
        </w:rPr>
        <w:t xml:space="preserve"> Wydawnictwo PWE.</w:t>
      </w:r>
    </w:p>
    <w:p w14:paraId="11F8284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Główny Urząd Statystyczny. (2020). </w:t>
      </w:r>
      <w:r w:rsidRPr="000A2DCC">
        <w:rPr>
          <w:rFonts w:cs="Arial"/>
          <w:i/>
          <w:iCs/>
          <w:noProof/>
          <w:szCs w:val="24"/>
        </w:rPr>
        <w:t>GUS - Bank Danych Lokalnych</w:t>
      </w:r>
      <w:r w:rsidRPr="000A2DCC">
        <w:rPr>
          <w:rFonts w:cs="Arial"/>
          <w:noProof/>
          <w:szCs w:val="24"/>
        </w:rPr>
        <w:t>. https://bdl.stat.gov.pl/BDL/dane/podgrup/tablica%0Ahttps://bdl.stat.gov.pl/BDL/dane/teryt/jednostka/1610#</w:t>
      </w:r>
    </w:p>
    <w:p w14:paraId="782D9B9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Gołata, K., &amp; Sojkin, B. (2020). Determinanty budowania wizerunku i reputacji wyższej uczelni wobec jej intersariuszy. </w:t>
      </w:r>
      <w:r w:rsidRPr="000A2DCC">
        <w:rPr>
          <w:rFonts w:cs="Arial"/>
          <w:i/>
          <w:iCs/>
          <w:noProof/>
          <w:szCs w:val="24"/>
        </w:rPr>
        <w:t>Marketing Instytucji Naukowych i Badawczych</w:t>
      </w:r>
      <w:r w:rsidRPr="000A2DCC">
        <w:rPr>
          <w:rFonts w:cs="Arial"/>
          <w:noProof/>
          <w:szCs w:val="24"/>
        </w:rPr>
        <w:t xml:space="preserve">, </w:t>
      </w:r>
      <w:r w:rsidRPr="000A2DCC">
        <w:rPr>
          <w:rFonts w:cs="Arial"/>
          <w:i/>
          <w:iCs/>
          <w:noProof/>
          <w:szCs w:val="24"/>
        </w:rPr>
        <w:t>35</w:t>
      </w:r>
      <w:r w:rsidRPr="000A2DCC">
        <w:rPr>
          <w:rFonts w:cs="Arial"/>
          <w:noProof/>
          <w:szCs w:val="24"/>
        </w:rPr>
        <w:t>(1), 29–58. https://doi.org/10.2478/minib-2020-0002</w:t>
      </w:r>
    </w:p>
    <w:p w14:paraId="08B7808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Goodley, B. (2023). </w:t>
      </w:r>
      <w:r w:rsidRPr="000A2DCC">
        <w:rPr>
          <w:rFonts w:cs="Arial"/>
          <w:i/>
          <w:iCs/>
          <w:noProof/>
          <w:szCs w:val="24"/>
        </w:rPr>
        <w:t>Highest NPS Scores 2023</w:t>
      </w:r>
      <w:r w:rsidRPr="000A2DCC">
        <w:rPr>
          <w:rFonts w:cs="Arial"/>
          <w:noProof/>
          <w:szCs w:val="24"/>
        </w:rPr>
        <w:t>. customergauge.com. https://customergauge.com/benchmarks/blog/top-highest-nps-scores</w:t>
      </w:r>
    </w:p>
    <w:p w14:paraId="02CA47D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Greszta, M. (2010). Pomiar efektywności: rynek. W </w:t>
      </w:r>
      <w:r w:rsidRPr="000A2DCC">
        <w:rPr>
          <w:rFonts w:cs="Arial"/>
          <w:i/>
          <w:iCs/>
          <w:noProof/>
          <w:szCs w:val="24"/>
        </w:rPr>
        <w:t>Odpowiedzialny biznes 2010</w:t>
      </w:r>
      <w:r w:rsidRPr="000A2DCC">
        <w:rPr>
          <w:rFonts w:cs="Arial"/>
          <w:noProof/>
          <w:szCs w:val="24"/>
        </w:rPr>
        <w:t>. Wydawnictwo HBRP.</w:t>
      </w:r>
    </w:p>
    <w:p w14:paraId="253378B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Grönroos, C. (1984). A Service Quality Model and its Marketing Implications. </w:t>
      </w:r>
      <w:r w:rsidRPr="000A2DCC">
        <w:rPr>
          <w:rFonts w:cs="Arial"/>
          <w:i/>
          <w:iCs/>
          <w:noProof/>
          <w:szCs w:val="24"/>
        </w:rPr>
        <w:t>European Journal of Marketing</w:t>
      </w:r>
      <w:r w:rsidRPr="000A2DCC">
        <w:rPr>
          <w:rFonts w:cs="Arial"/>
          <w:noProof/>
          <w:szCs w:val="24"/>
        </w:rPr>
        <w:t xml:space="preserve">, </w:t>
      </w:r>
      <w:r w:rsidRPr="000A2DCC">
        <w:rPr>
          <w:rFonts w:cs="Arial"/>
          <w:i/>
          <w:iCs/>
          <w:noProof/>
          <w:szCs w:val="24"/>
        </w:rPr>
        <w:t>18</w:t>
      </w:r>
      <w:r w:rsidRPr="000A2DCC">
        <w:rPr>
          <w:rFonts w:cs="Arial"/>
          <w:noProof/>
          <w:szCs w:val="24"/>
        </w:rPr>
        <w:t>(4), 36–44. https://doi.org/10.1108/EUM0000000004784</w:t>
      </w:r>
    </w:p>
    <w:p w14:paraId="42AB14B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Gru</w:t>
      </w:r>
      <w:r w:rsidRPr="000A2DCC">
        <w:rPr>
          <w:rFonts w:cs="Arial"/>
          <w:noProof/>
          <w:szCs w:val="24"/>
        </w:rPr>
        <w:lastRenderedPageBreak/>
        <w:t xml:space="preserve">dowski, P. (2020a). </w:t>
      </w:r>
      <w:r w:rsidRPr="000A2DCC">
        <w:rPr>
          <w:rFonts w:cs="Arial"/>
          <w:i/>
          <w:iCs/>
          <w:noProof/>
          <w:szCs w:val="24"/>
        </w:rPr>
        <w:t>Perspektywa jakości w szkolnictwie wyższym. O modelu QualHE</w:t>
      </w:r>
      <w:r w:rsidRPr="000A2DCC">
        <w:rPr>
          <w:rFonts w:cs="Arial"/>
          <w:noProof/>
          <w:szCs w:val="24"/>
        </w:rPr>
        <w:t>. PWE.</w:t>
      </w:r>
    </w:p>
    <w:p w14:paraId="3846BA9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Grudowski, P. (2020b). Wykorzystanie wybranych normatywnych systemów zarządzania w instytucjach szkolnictwa wyższego. </w:t>
      </w:r>
      <w:r w:rsidRPr="000A2DCC">
        <w:rPr>
          <w:rFonts w:cs="Arial"/>
          <w:i/>
          <w:iCs/>
          <w:noProof/>
          <w:szCs w:val="24"/>
        </w:rPr>
        <w:t>Problemy Jakości</w:t>
      </w:r>
      <w:r w:rsidRPr="000A2DCC">
        <w:rPr>
          <w:rFonts w:cs="Arial"/>
          <w:noProof/>
          <w:szCs w:val="24"/>
        </w:rPr>
        <w:t xml:space="preserve">, </w:t>
      </w:r>
      <w:r w:rsidRPr="000A2DCC">
        <w:rPr>
          <w:rFonts w:cs="Arial"/>
          <w:i/>
          <w:iCs/>
          <w:noProof/>
          <w:szCs w:val="24"/>
        </w:rPr>
        <w:t>1</w:t>
      </w:r>
      <w:r w:rsidRPr="000A2DCC">
        <w:rPr>
          <w:rFonts w:cs="Arial"/>
          <w:noProof/>
          <w:szCs w:val="24"/>
        </w:rPr>
        <w:t>(8), 4–10. https://doi.org/10.15199/46.2020.8.1</w:t>
      </w:r>
    </w:p>
    <w:p w14:paraId="0C706A2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Grudowski, P., &amp; Lewandowski, K. (2012). Pojęcie jakości kształcenia i uwarunkowania jej kwantyfikacji w uczelniach wyższych. </w:t>
      </w:r>
      <w:r w:rsidRPr="000A2DCC">
        <w:rPr>
          <w:rFonts w:cs="Arial"/>
          <w:i/>
          <w:iCs/>
          <w:noProof/>
          <w:szCs w:val="24"/>
        </w:rPr>
        <w:t>Zarządzanie i Finanse</w:t>
      </w:r>
      <w:r w:rsidRPr="000A2DCC">
        <w:rPr>
          <w:rFonts w:cs="Arial"/>
          <w:noProof/>
          <w:szCs w:val="24"/>
        </w:rPr>
        <w:t xml:space="preserve">, </w:t>
      </w:r>
      <w:r w:rsidRPr="000A2DCC">
        <w:rPr>
          <w:rFonts w:cs="Arial"/>
          <w:i/>
          <w:iCs/>
          <w:noProof/>
          <w:szCs w:val="24"/>
        </w:rPr>
        <w:t>R. 10</w:t>
      </w:r>
      <w:r w:rsidRPr="000A2DCC">
        <w:rPr>
          <w:rFonts w:cs="Arial"/>
          <w:noProof/>
          <w:szCs w:val="24"/>
        </w:rPr>
        <w:t>(nr 3, cz. 1), 394–403. http://jmf.wzr.pl/pim/2012_3_1_29.pdf</w:t>
      </w:r>
    </w:p>
    <w:p w14:paraId="4FA612D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Grudowski, P., &amp; Szefler, J. P. (2015). Stakeholders Satisfaction Index as an Important Factor of Improving Quality Management Systems of Universities in Poland. </w:t>
      </w:r>
      <w:r w:rsidRPr="000A2DCC">
        <w:rPr>
          <w:rFonts w:cs="Arial"/>
          <w:i/>
          <w:iCs/>
          <w:noProof/>
          <w:szCs w:val="24"/>
        </w:rPr>
        <w:t>Managing in Recovering Markets, GCMRM 2015</w:t>
      </w:r>
      <w:r w:rsidRPr="000A2DCC">
        <w:rPr>
          <w:rFonts w:cs="Arial"/>
          <w:noProof/>
          <w:szCs w:val="24"/>
        </w:rPr>
        <w:t>.</w:t>
      </w:r>
    </w:p>
    <w:p w14:paraId="312DC1C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Gummesson, E. (1998). Productivity, quality and relationship marketing in service operations. </w:t>
      </w:r>
      <w:r w:rsidRPr="000A2DCC">
        <w:rPr>
          <w:rFonts w:cs="Arial"/>
          <w:i/>
          <w:iCs/>
          <w:noProof/>
          <w:szCs w:val="24"/>
        </w:rPr>
        <w:t>International Journal of Contemporary Hospitality Management</w:t>
      </w:r>
      <w:r w:rsidRPr="000A2DCC">
        <w:rPr>
          <w:rFonts w:cs="Arial"/>
          <w:noProof/>
          <w:szCs w:val="24"/>
        </w:rPr>
        <w:t xml:space="preserve">, </w:t>
      </w:r>
      <w:r w:rsidRPr="000A2DCC">
        <w:rPr>
          <w:rFonts w:cs="Arial"/>
          <w:i/>
          <w:iCs/>
          <w:noProof/>
          <w:szCs w:val="24"/>
        </w:rPr>
        <w:t>10</w:t>
      </w:r>
      <w:r w:rsidRPr="000A2DCC">
        <w:rPr>
          <w:rFonts w:cs="Arial"/>
          <w:noProof/>
          <w:szCs w:val="24"/>
        </w:rPr>
        <w:t>(1), 4–15. https://doi.org/10.1108/09596119810199282</w:t>
      </w:r>
    </w:p>
    <w:p w14:paraId="4370034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Gupta, M., Digalwar, A., Gupta, A., &amp; Goyal, A. (2022). Integrating Theory of Constraints, Lean and Six Sigma: a framework development and its application. </w:t>
      </w:r>
      <w:r w:rsidRPr="000A2DCC">
        <w:rPr>
          <w:rFonts w:cs="Arial"/>
          <w:i/>
          <w:iCs/>
          <w:noProof/>
          <w:szCs w:val="24"/>
        </w:rPr>
        <w:t>Production Planning &amp; Control</w:t>
      </w:r>
      <w:r w:rsidRPr="000A2DCC">
        <w:rPr>
          <w:rFonts w:cs="Arial"/>
          <w:noProof/>
          <w:szCs w:val="24"/>
        </w:rPr>
        <w:t>, 1–24. https://doi.org/10.1080/09537287.2022.2071351</w:t>
      </w:r>
    </w:p>
    <w:p w14:paraId="3B3A8AA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Gupta, S., Sharma, M., &amp; Sunder M., V. (2016). Lean services: a systematic review. </w:t>
      </w:r>
      <w:r w:rsidRPr="000A2DCC">
        <w:rPr>
          <w:rFonts w:cs="Arial"/>
          <w:i/>
          <w:iCs/>
          <w:noProof/>
          <w:szCs w:val="24"/>
        </w:rPr>
        <w:t>International Journal of Productivity and Performance Management</w:t>
      </w:r>
      <w:r w:rsidRPr="000A2DCC">
        <w:rPr>
          <w:rFonts w:cs="Arial"/>
          <w:noProof/>
          <w:szCs w:val="24"/>
        </w:rPr>
        <w:t xml:space="preserve">, </w:t>
      </w:r>
      <w:r w:rsidRPr="000A2DCC">
        <w:rPr>
          <w:rFonts w:cs="Arial"/>
          <w:i/>
          <w:iCs/>
          <w:noProof/>
          <w:szCs w:val="24"/>
        </w:rPr>
        <w:t>65</w:t>
      </w:r>
      <w:r w:rsidRPr="000A2DCC">
        <w:rPr>
          <w:rFonts w:cs="Arial"/>
          <w:noProof/>
          <w:szCs w:val="24"/>
        </w:rPr>
        <w:t>(8), 1025–1056. https://doi.org/10.1108/IJPPM-02-2015-0032</w:t>
      </w:r>
    </w:p>
    <w:p w14:paraId="4FE68DB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(2005). </w:t>
      </w:r>
      <w:r w:rsidRPr="000A2DCC">
        <w:rPr>
          <w:rFonts w:cs="Arial"/>
          <w:i/>
          <w:iCs/>
          <w:noProof/>
          <w:szCs w:val="24"/>
        </w:rPr>
        <w:t>Rocznik Statystyczny 2005</w:t>
      </w:r>
      <w:r w:rsidRPr="000A2DCC">
        <w:rPr>
          <w:rFonts w:cs="Arial"/>
          <w:noProof/>
          <w:szCs w:val="24"/>
        </w:rPr>
        <w:t>.</w:t>
      </w:r>
    </w:p>
    <w:p w14:paraId="5AD7D69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(2010a). </w:t>
      </w:r>
      <w:r w:rsidRPr="000A2DCC">
        <w:rPr>
          <w:rFonts w:cs="Arial"/>
          <w:i/>
          <w:iCs/>
          <w:noProof/>
          <w:szCs w:val="24"/>
        </w:rPr>
        <w:t>Rocznik demograficzny 2010</w:t>
      </w:r>
      <w:r w:rsidRPr="000A2DCC">
        <w:rPr>
          <w:rFonts w:cs="Arial"/>
          <w:noProof/>
          <w:szCs w:val="24"/>
        </w:rPr>
        <w:t>.</w:t>
      </w:r>
    </w:p>
    <w:p w14:paraId="255107C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(2010b). </w:t>
      </w:r>
      <w:r w:rsidRPr="000A2DCC">
        <w:rPr>
          <w:rFonts w:cs="Arial"/>
          <w:i/>
          <w:iCs/>
          <w:noProof/>
          <w:szCs w:val="24"/>
        </w:rPr>
        <w:t>Rocznik Statystyczny 2010</w:t>
      </w:r>
      <w:r w:rsidRPr="000A2DCC">
        <w:rPr>
          <w:rFonts w:cs="Arial"/>
          <w:noProof/>
          <w:szCs w:val="24"/>
        </w:rPr>
        <w:t>.</w:t>
      </w:r>
    </w:p>
    <w:p w14:paraId="30A4F0E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(2011a). </w:t>
      </w:r>
      <w:r w:rsidRPr="000A2DCC">
        <w:rPr>
          <w:rFonts w:cs="Arial"/>
          <w:i/>
          <w:iCs/>
          <w:noProof/>
          <w:szCs w:val="24"/>
        </w:rPr>
        <w:t>Rocznik demograficzny 2011</w:t>
      </w:r>
      <w:r w:rsidRPr="000A2DCC">
        <w:rPr>
          <w:rFonts w:cs="Arial"/>
          <w:noProof/>
          <w:szCs w:val="24"/>
        </w:rPr>
        <w:t>.</w:t>
      </w:r>
    </w:p>
    <w:p w14:paraId="42B9C46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(2011b). </w:t>
      </w:r>
      <w:r w:rsidRPr="000A2DCC">
        <w:rPr>
          <w:rFonts w:cs="Arial"/>
          <w:i/>
          <w:iCs/>
          <w:noProof/>
          <w:szCs w:val="24"/>
        </w:rPr>
        <w:t>Szkoły wyższe i ich finanse w 2010 r.</w:t>
      </w:r>
    </w:p>
    <w:p w14:paraId="6BB1578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(2012a). </w:t>
      </w:r>
      <w:r w:rsidRPr="000A2DCC">
        <w:rPr>
          <w:rFonts w:cs="Arial"/>
          <w:i/>
          <w:iCs/>
          <w:noProof/>
          <w:szCs w:val="24"/>
        </w:rPr>
        <w:t>Rocznik demograficzny 2012</w:t>
      </w:r>
      <w:r w:rsidRPr="000A2DCC">
        <w:rPr>
          <w:rFonts w:cs="Arial"/>
          <w:noProof/>
          <w:szCs w:val="24"/>
        </w:rPr>
        <w:t>.</w:t>
      </w:r>
    </w:p>
    <w:p w14:paraId="0D7785E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(2012b). </w:t>
      </w:r>
      <w:r w:rsidRPr="000A2DCC">
        <w:rPr>
          <w:rFonts w:cs="Arial"/>
          <w:i/>
          <w:iCs/>
          <w:noProof/>
          <w:szCs w:val="24"/>
        </w:rPr>
        <w:t>Szkoły wyższe i ich finanse w 2011 r.</w:t>
      </w:r>
    </w:p>
    <w:p w14:paraId="3D598B4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(2013a). </w:t>
      </w:r>
      <w:r w:rsidRPr="000A2DCC">
        <w:rPr>
          <w:rFonts w:cs="Arial"/>
          <w:i/>
          <w:iCs/>
          <w:noProof/>
          <w:szCs w:val="24"/>
        </w:rPr>
        <w:t>Rocznik demograficzny 2013</w:t>
      </w:r>
      <w:r w:rsidRPr="000A2DCC">
        <w:rPr>
          <w:rFonts w:cs="Arial"/>
          <w:noProof/>
          <w:szCs w:val="24"/>
        </w:rPr>
        <w:t>.</w:t>
      </w:r>
    </w:p>
    <w:p w14:paraId="2F40BC6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(2013b). </w:t>
      </w:r>
      <w:r w:rsidRPr="000A2DCC">
        <w:rPr>
          <w:rFonts w:cs="Arial"/>
          <w:i/>
          <w:iCs/>
          <w:noProof/>
          <w:szCs w:val="24"/>
        </w:rPr>
        <w:t>Szkoły wyższe i ich finanse w 2012 r.</w:t>
      </w:r>
    </w:p>
    <w:p w14:paraId="6189335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(2014a). </w:t>
      </w:r>
      <w:r w:rsidRPr="000A2DCC">
        <w:rPr>
          <w:rFonts w:cs="Arial"/>
          <w:i/>
          <w:iCs/>
          <w:noProof/>
          <w:szCs w:val="24"/>
        </w:rPr>
        <w:t>Rocznik demograficzny 2014</w:t>
      </w:r>
      <w:r w:rsidRPr="000A2DCC">
        <w:rPr>
          <w:rFonts w:cs="Arial"/>
          <w:noProof/>
          <w:szCs w:val="24"/>
        </w:rPr>
        <w:t>.</w:t>
      </w:r>
    </w:p>
    <w:p w14:paraId="678405C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(2014b). </w:t>
      </w:r>
      <w:r w:rsidRPr="000A2DCC">
        <w:rPr>
          <w:rFonts w:cs="Arial"/>
          <w:i/>
          <w:iCs/>
          <w:noProof/>
          <w:szCs w:val="24"/>
        </w:rPr>
        <w:t>Szkoły wyższe i ich finanse w 2013r.</w:t>
      </w:r>
    </w:p>
    <w:p w14:paraId="4EDE3CF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(2015a). </w:t>
      </w:r>
      <w:r w:rsidRPr="000A2DCC">
        <w:rPr>
          <w:rFonts w:cs="Arial"/>
          <w:i/>
          <w:iCs/>
          <w:noProof/>
          <w:szCs w:val="24"/>
        </w:rPr>
        <w:t>Rocznik demograficzny 2015</w:t>
      </w:r>
      <w:r w:rsidRPr="000A2DCC">
        <w:rPr>
          <w:rFonts w:cs="Arial"/>
          <w:noProof/>
          <w:szCs w:val="24"/>
        </w:rPr>
        <w:t>.</w:t>
      </w:r>
    </w:p>
    <w:p w14:paraId="3ED6C1B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(2015b). </w:t>
      </w:r>
      <w:r w:rsidRPr="000A2DCC">
        <w:rPr>
          <w:rFonts w:cs="Arial"/>
          <w:i/>
          <w:iCs/>
          <w:noProof/>
          <w:szCs w:val="24"/>
        </w:rPr>
        <w:t>Szkoły wyższe i ich finanse w 2014 r.</w:t>
      </w:r>
    </w:p>
    <w:p w14:paraId="4FD2D42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(2016a). </w:t>
      </w:r>
      <w:r w:rsidRPr="000A2DCC">
        <w:rPr>
          <w:rFonts w:cs="Arial"/>
          <w:i/>
          <w:iCs/>
          <w:noProof/>
          <w:szCs w:val="24"/>
        </w:rPr>
        <w:t>Rocznik demograficzny 2016</w:t>
      </w:r>
      <w:r w:rsidRPr="000A2DCC">
        <w:rPr>
          <w:rFonts w:cs="Arial"/>
          <w:noProof/>
          <w:szCs w:val="24"/>
        </w:rPr>
        <w:t>.</w:t>
      </w:r>
    </w:p>
    <w:p w14:paraId="66220FB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(2016b). </w:t>
      </w:r>
      <w:r w:rsidRPr="000A2DCC">
        <w:rPr>
          <w:rFonts w:cs="Arial"/>
          <w:i/>
          <w:iCs/>
          <w:noProof/>
          <w:szCs w:val="24"/>
        </w:rPr>
        <w:t>Szkoły wyższe i ich finanse w 2015 r.</w:t>
      </w:r>
    </w:p>
    <w:p w14:paraId="43C1019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(2017a). </w:t>
      </w:r>
      <w:r w:rsidRPr="000A2DCC">
        <w:rPr>
          <w:rFonts w:cs="Arial"/>
          <w:i/>
          <w:iCs/>
          <w:noProof/>
          <w:szCs w:val="24"/>
        </w:rPr>
        <w:t>Rocznik demograficzny 2017</w:t>
      </w:r>
      <w:r w:rsidRPr="000A2DCC">
        <w:rPr>
          <w:rFonts w:cs="Arial"/>
          <w:noProof/>
          <w:szCs w:val="24"/>
        </w:rPr>
        <w:t>.</w:t>
      </w:r>
    </w:p>
    <w:p w14:paraId="5E670D9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(2017b). </w:t>
      </w:r>
      <w:r w:rsidRPr="000A2DCC">
        <w:rPr>
          <w:rFonts w:cs="Arial"/>
          <w:i/>
          <w:iCs/>
          <w:noProof/>
          <w:szCs w:val="24"/>
        </w:rPr>
        <w:t>Szkoły wyższe i ich finanse w 2016 r.</w:t>
      </w:r>
    </w:p>
    <w:p w14:paraId="32805C5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(2018a). </w:t>
      </w:r>
      <w:r w:rsidRPr="000A2DCC">
        <w:rPr>
          <w:rFonts w:cs="Arial"/>
          <w:i/>
          <w:iCs/>
          <w:noProof/>
          <w:szCs w:val="24"/>
        </w:rPr>
        <w:t>Rocznik demograficzny 2018</w:t>
      </w:r>
      <w:r w:rsidRPr="000A2DCC">
        <w:rPr>
          <w:rFonts w:cs="Arial"/>
          <w:noProof/>
          <w:szCs w:val="24"/>
        </w:rPr>
        <w:t>.</w:t>
      </w:r>
    </w:p>
    <w:p w14:paraId="0163B90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(2018b). </w:t>
      </w:r>
      <w:r w:rsidRPr="000A2DCC">
        <w:rPr>
          <w:rFonts w:cs="Arial"/>
          <w:i/>
          <w:iCs/>
          <w:noProof/>
          <w:szCs w:val="24"/>
        </w:rPr>
        <w:t>Szkoły wyższe i ich finanse w 2017 r.</w:t>
      </w:r>
    </w:p>
    <w:p w14:paraId="69BDC3D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(2019a). </w:t>
      </w:r>
      <w:r w:rsidRPr="000A2DCC">
        <w:rPr>
          <w:rFonts w:cs="Arial"/>
          <w:i/>
          <w:iCs/>
          <w:noProof/>
          <w:szCs w:val="24"/>
        </w:rPr>
        <w:t>Rocznik demograficzny 2019</w:t>
      </w:r>
      <w:r w:rsidRPr="000A2DCC">
        <w:rPr>
          <w:rFonts w:cs="Arial"/>
          <w:noProof/>
          <w:szCs w:val="24"/>
        </w:rPr>
        <w:t>.</w:t>
      </w:r>
    </w:p>
    <w:p w14:paraId="300FE75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(2019b). </w:t>
      </w:r>
      <w:r w:rsidRPr="000A2DCC">
        <w:rPr>
          <w:rFonts w:cs="Arial"/>
          <w:i/>
          <w:iCs/>
          <w:noProof/>
          <w:szCs w:val="24"/>
        </w:rPr>
        <w:t>Szkoły wyższe i ich finanse w 2018 r.</w:t>
      </w:r>
    </w:p>
    <w:p w14:paraId="6D2A51F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(2020a). </w:t>
      </w:r>
      <w:r w:rsidRPr="000A2DCC">
        <w:rPr>
          <w:rFonts w:cs="Arial"/>
          <w:i/>
          <w:iCs/>
          <w:noProof/>
          <w:szCs w:val="24"/>
        </w:rPr>
        <w:t>Ludność. Stan i struktura oraz ruch naturalny w przekroju terytorialnym w 2020 r.</w:t>
      </w:r>
      <w:r w:rsidRPr="000A2DCC">
        <w:rPr>
          <w:rFonts w:cs="Arial"/>
          <w:noProof/>
          <w:szCs w:val="24"/>
        </w:rPr>
        <w:t xml:space="preserve"> </w:t>
      </w:r>
      <w:r w:rsidRPr="000A2DCC">
        <w:rPr>
          <w:rFonts w:cs="Arial"/>
          <w:i/>
          <w:iCs/>
          <w:noProof/>
          <w:szCs w:val="24"/>
        </w:rPr>
        <w:t>1</w:t>
      </w:r>
      <w:r w:rsidRPr="000A2DCC">
        <w:rPr>
          <w:rFonts w:cs="Arial"/>
          <w:noProof/>
          <w:szCs w:val="24"/>
        </w:rPr>
        <w:t>.</w:t>
      </w:r>
    </w:p>
    <w:p w14:paraId="0B9833E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(2020b). </w:t>
      </w:r>
      <w:r w:rsidRPr="000A2DCC">
        <w:rPr>
          <w:rFonts w:cs="Arial"/>
          <w:i/>
          <w:iCs/>
          <w:noProof/>
          <w:szCs w:val="24"/>
        </w:rPr>
        <w:t>Rocznik demograficzny 2020</w:t>
      </w:r>
      <w:r w:rsidRPr="000A2DCC">
        <w:rPr>
          <w:rFonts w:cs="Arial"/>
          <w:noProof/>
          <w:szCs w:val="24"/>
        </w:rPr>
        <w:t>.</w:t>
      </w:r>
    </w:p>
    <w:p w14:paraId="690BC21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(2020c). </w:t>
      </w:r>
      <w:r w:rsidRPr="000A2DCC">
        <w:rPr>
          <w:rFonts w:cs="Arial"/>
          <w:i/>
          <w:iCs/>
          <w:noProof/>
          <w:szCs w:val="24"/>
        </w:rPr>
        <w:t>Szkolnictwo wyższe i jego finanse w 2019 r.</w:t>
      </w:r>
    </w:p>
    <w:p w14:paraId="0320D2E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(2021a). </w:t>
      </w:r>
      <w:r w:rsidRPr="000A2DCC">
        <w:rPr>
          <w:rFonts w:cs="Arial"/>
          <w:i/>
          <w:iCs/>
          <w:noProof/>
          <w:szCs w:val="24"/>
        </w:rPr>
        <w:t>Rocznik Demograficzny</w:t>
      </w:r>
      <w:r w:rsidRPr="000A2DCC">
        <w:rPr>
          <w:rFonts w:cs="Arial"/>
          <w:noProof/>
          <w:szCs w:val="24"/>
        </w:rPr>
        <w:t>.</w:t>
      </w:r>
    </w:p>
    <w:p w14:paraId="1D47C1C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(2021b). </w:t>
      </w:r>
      <w:r w:rsidRPr="000A2DCC">
        <w:rPr>
          <w:rFonts w:cs="Arial"/>
          <w:i/>
          <w:iCs/>
          <w:noProof/>
          <w:szCs w:val="24"/>
        </w:rPr>
        <w:t>Szkolnictwo wyższe i jego finanse w 2020 r.</w:t>
      </w:r>
    </w:p>
    <w:p w14:paraId="64E1012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(2022a). </w:t>
      </w:r>
      <w:r w:rsidRPr="000A2DCC">
        <w:rPr>
          <w:rFonts w:cs="Arial"/>
          <w:i/>
          <w:iCs/>
          <w:noProof/>
          <w:szCs w:val="24"/>
        </w:rPr>
        <w:t>Ludność według cech społecznych – wyniki wstępne NSP 2021</w:t>
      </w:r>
      <w:r w:rsidRPr="000A2DCC">
        <w:rPr>
          <w:rFonts w:cs="Arial"/>
          <w:noProof/>
          <w:szCs w:val="24"/>
        </w:rPr>
        <w:t>.</w:t>
      </w:r>
    </w:p>
    <w:p w14:paraId="26F5FF3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GUS. (2022b). </w:t>
      </w:r>
      <w:r w:rsidRPr="000A2DCC">
        <w:rPr>
          <w:rFonts w:cs="Arial"/>
          <w:i/>
          <w:iCs/>
          <w:noProof/>
          <w:szCs w:val="24"/>
        </w:rPr>
        <w:t>Szkolnictwo wyższe i jego finanse w 2021 r.</w:t>
      </w:r>
    </w:p>
    <w:p w14:paraId="464C0CB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Habermas, J., &amp; Blazek, J. R. (1987). The Idea of the University: Learning Processes. </w:t>
      </w:r>
      <w:r w:rsidRPr="000A2DCC">
        <w:rPr>
          <w:rFonts w:cs="Arial"/>
          <w:i/>
          <w:iCs/>
          <w:noProof/>
          <w:szCs w:val="24"/>
        </w:rPr>
        <w:t>New German Critique</w:t>
      </w:r>
      <w:r w:rsidRPr="000A2DCC">
        <w:rPr>
          <w:rFonts w:cs="Arial"/>
          <w:noProof/>
          <w:szCs w:val="24"/>
        </w:rPr>
        <w:t xml:space="preserve">, </w:t>
      </w:r>
      <w:r w:rsidRPr="000A2DCC">
        <w:rPr>
          <w:rFonts w:cs="Arial"/>
          <w:i/>
          <w:iCs/>
          <w:noProof/>
          <w:szCs w:val="24"/>
        </w:rPr>
        <w:t>41</w:t>
      </w:r>
      <w:r w:rsidRPr="000A2DCC">
        <w:rPr>
          <w:rFonts w:cs="Arial"/>
          <w:noProof/>
          <w:szCs w:val="24"/>
        </w:rPr>
        <w:t>, 3. https://doi.org/10.2307/488273</w:t>
      </w:r>
    </w:p>
    <w:p w14:paraId="6E8F888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Hadid, W</w:t>
      </w:r>
      <w:r w:rsidRPr="000A2DCC">
        <w:rPr>
          <w:rFonts w:cs="Arial"/>
          <w:noProof/>
          <w:szCs w:val="24"/>
        </w:rPr>
        <w:lastRenderedPageBreak/>
        <w:t xml:space="preserve">. (2019). Lean service, business strategy and ABC and their impact on firm performance. </w:t>
      </w:r>
      <w:r w:rsidRPr="000A2DCC">
        <w:rPr>
          <w:rFonts w:cs="Arial"/>
          <w:i/>
          <w:iCs/>
          <w:noProof/>
          <w:szCs w:val="24"/>
        </w:rPr>
        <w:t>Production Planning &amp; Control</w:t>
      </w:r>
      <w:r w:rsidRPr="000A2DCC">
        <w:rPr>
          <w:rFonts w:cs="Arial"/>
          <w:noProof/>
          <w:szCs w:val="24"/>
        </w:rPr>
        <w:t xml:space="preserve">, </w:t>
      </w:r>
      <w:r w:rsidRPr="000A2DCC">
        <w:rPr>
          <w:rFonts w:cs="Arial"/>
          <w:i/>
          <w:iCs/>
          <w:noProof/>
          <w:szCs w:val="24"/>
        </w:rPr>
        <w:t>30</w:t>
      </w:r>
      <w:r w:rsidRPr="000A2DCC">
        <w:rPr>
          <w:rFonts w:cs="Arial"/>
          <w:noProof/>
          <w:szCs w:val="24"/>
        </w:rPr>
        <w:t>(14), 1203–1217. https://doi.org/10.1080/09537287.2019.1599146</w:t>
      </w:r>
    </w:p>
    <w:p w14:paraId="1374FBD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Haerizadeh, M., &amp; Sunder M., V. (2019). Impacts of Lean Six Sigma on improving a higher education system: a case study. </w:t>
      </w:r>
      <w:r w:rsidRPr="000A2DCC">
        <w:rPr>
          <w:rFonts w:cs="Arial"/>
          <w:i/>
          <w:iCs/>
          <w:noProof/>
          <w:szCs w:val="24"/>
        </w:rPr>
        <w:t>International Journal of Quality &amp; Reliability Management</w:t>
      </w:r>
      <w:r w:rsidRPr="000A2DCC">
        <w:rPr>
          <w:rFonts w:cs="Arial"/>
          <w:noProof/>
          <w:szCs w:val="24"/>
        </w:rPr>
        <w:t xml:space="preserve">, </w:t>
      </w:r>
      <w:r w:rsidRPr="000A2DCC">
        <w:rPr>
          <w:rFonts w:cs="Arial"/>
          <w:i/>
          <w:iCs/>
          <w:noProof/>
          <w:szCs w:val="24"/>
        </w:rPr>
        <w:t>36</w:t>
      </w:r>
      <w:r w:rsidRPr="000A2DCC">
        <w:rPr>
          <w:rFonts w:cs="Arial"/>
          <w:noProof/>
          <w:szCs w:val="24"/>
        </w:rPr>
        <w:t>(6), 983–998. https://doi.org/10.1108/IJQRM-07-2018-0198</w:t>
      </w:r>
    </w:p>
    <w:p w14:paraId="09EEDA8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Hall, H. (2013). Zastosowanie Metod NPS i CSI w Badaniach Poziomu Satysfakcji I Lojalności Studentów. </w:t>
      </w:r>
      <w:r w:rsidRPr="000A2DCC">
        <w:rPr>
          <w:rFonts w:cs="Arial"/>
          <w:i/>
          <w:iCs/>
          <w:noProof/>
          <w:szCs w:val="24"/>
        </w:rPr>
        <w:t>Modern Management Review</w:t>
      </w:r>
      <w:r w:rsidRPr="000A2DCC">
        <w:rPr>
          <w:rFonts w:cs="Arial"/>
          <w:noProof/>
          <w:szCs w:val="24"/>
        </w:rPr>
        <w:t xml:space="preserve">, </w:t>
      </w:r>
      <w:r w:rsidRPr="000A2DCC">
        <w:rPr>
          <w:rFonts w:cs="Arial"/>
          <w:i/>
          <w:iCs/>
          <w:noProof/>
          <w:szCs w:val="24"/>
        </w:rPr>
        <w:t>XVIII</w:t>
      </w:r>
      <w:r w:rsidRPr="000A2DCC">
        <w:rPr>
          <w:rFonts w:cs="Arial"/>
          <w:noProof/>
          <w:szCs w:val="24"/>
        </w:rPr>
        <w:t>, 51–61. https://doi.org/10.7862/rz.2013.mmr.5</w:t>
      </w:r>
    </w:p>
    <w:p w14:paraId="2B430C7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Harvey, L., &amp; Stensaker, B. (2008). Quality Culture: understandings, boundaries and linkages. </w:t>
      </w:r>
      <w:r w:rsidRPr="000A2DCC">
        <w:rPr>
          <w:rFonts w:cs="Arial"/>
          <w:i/>
          <w:iCs/>
          <w:noProof/>
          <w:szCs w:val="24"/>
        </w:rPr>
        <w:t>European Journal of Education</w:t>
      </w:r>
      <w:r w:rsidRPr="000A2DCC">
        <w:rPr>
          <w:rFonts w:cs="Arial"/>
          <w:noProof/>
          <w:szCs w:val="24"/>
        </w:rPr>
        <w:t xml:space="preserve">, </w:t>
      </w:r>
      <w:r w:rsidRPr="000A2DCC">
        <w:rPr>
          <w:rFonts w:cs="Arial"/>
          <w:i/>
          <w:iCs/>
          <w:noProof/>
          <w:szCs w:val="24"/>
        </w:rPr>
        <w:t>43</w:t>
      </w:r>
      <w:r w:rsidRPr="000A2DCC">
        <w:rPr>
          <w:rFonts w:cs="Arial"/>
          <w:noProof/>
          <w:szCs w:val="24"/>
        </w:rPr>
        <w:t>(4), 427–442. https://doi.org/10.1111/j.1465-3435.2008.00367.x</w:t>
      </w:r>
    </w:p>
    <w:p w14:paraId="464228B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Hildesheim, C., &amp; Sonntag, K. (2020). The Quality Culture Inventory: a comprehensive approach towards measuring quality culture in higher education. </w:t>
      </w:r>
      <w:r w:rsidRPr="000A2DCC">
        <w:rPr>
          <w:rFonts w:cs="Arial"/>
          <w:i/>
          <w:iCs/>
          <w:noProof/>
          <w:szCs w:val="24"/>
        </w:rPr>
        <w:t>Studies in Higher Education</w:t>
      </w:r>
      <w:r w:rsidRPr="000A2DCC">
        <w:rPr>
          <w:rFonts w:cs="Arial"/>
          <w:noProof/>
          <w:szCs w:val="24"/>
        </w:rPr>
        <w:t xml:space="preserve">, </w:t>
      </w:r>
      <w:r w:rsidRPr="000A2DCC">
        <w:rPr>
          <w:rFonts w:cs="Arial"/>
          <w:i/>
          <w:iCs/>
          <w:noProof/>
          <w:szCs w:val="24"/>
        </w:rPr>
        <w:t>45</w:t>
      </w:r>
      <w:r w:rsidRPr="000A2DCC">
        <w:rPr>
          <w:rFonts w:cs="Arial"/>
          <w:noProof/>
          <w:szCs w:val="24"/>
        </w:rPr>
        <w:t>(4), 892–908. https://doi.org/10.1080/03075079.2019.1672639</w:t>
      </w:r>
    </w:p>
    <w:p w14:paraId="7321CFF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Hillerbrand, R., &amp; Werker, C. (2019). Values in University–Industry Collaborations: The Case of Academics Working at Universities of Technology. </w:t>
      </w:r>
      <w:r w:rsidRPr="000A2DCC">
        <w:rPr>
          <w:rFonts w:cs="Arial"/>
          <w:i/>
          <w:iCs/>
          <w:noProof/>
          <w:szCs w:val="24"/>
        </w:rPr>
        <w:t>Science and Engineering Ethics</w:t>
      </w:r>
      <w:r w:rsidRPr="000A2DCC">
        <w:rPr>
          <w:rFonts w:cs="Arial"/>
          <w:noProof/>
          <w:szCs w:val="24"/>
        </w:rPr>
        <w:t xml:space="preserve">, </w:t>
      </w:r>
      <w:r w:rsidRPr="000A2DCC">
        <w:rPr>
          <w:rFonts w:cs="Arial"/>
          <w:i/>
          <w:iCs/>
          <w:noProof/>
          <w:szCs w:val="24"/>
        </w:rPr>
        <w:t>25</w:t>
      </w:r>
      <w:r w:rsidRPr="000A2DCC">
        <w:rPr>
          <w:rFonts w:cs="Arial"/>
          <w:noProof/>
          <w:szCs w:val="24"/>
        </w:rPr>
        <w:t>(6), 1633–1656. https://doi.org/10.1007/s11948-019-00144-w</w:t>
      </w:r>
    </w:p>
    <w:p w14:paraId="733554B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Holland, M. M., &amp; Ford, K. S. (2021). Legitimating Prestige through Diversity: How Higher Education Institutions Represent Ethno-Racial Diversity across Levels of Selectivity. </w:t>
      </w:r>
      <w:r w:rsidRPr="000A2DCC">
        <w:rPr>
          <w:rFonts w:cs="Arial"/>
          <w:i/>
          <w:iCs/>
          <w:noProof/>
          <w:szCs w:val="24"/>
        </w:rPr>
        <w:t>The Journal of Higher Education</w:t>
      </w:r>
      <w:r w:rsidRPr="000A2DCC">
        <w:rPr>
          <w:rFonts w:cs="Arial"/>
          <w:noProof/>
          <w:szCs w:val="24"/>
        </w:rPr>
        <w:t xml:space="preserve">, </w:t>
      </w:r>
      <w:r w:rsidRPr="000A2DCC">
        <w:rPr>
          <w:rFonts w:cs="Arial"/>
          <w:i/>
          <w:iCs/>
          <w:noProof/>
          <w:szCs w:val="24"/>
        </w:rPr>
        <w:t>92</w:t>
      </w:r>
      <w:r w:rsidRPr="000A2DCC">
        <w:rPr>
          <w:rFonts w:cs="Arial"/>
          <w:noProof/>
          <w:szCs w:val="24"/>
        </w:rPr>
        <w:t>(1), 1–30. https://doi.org/10.1080/00221546.2020.1740532</w:t>
      </w:r>
    </w:p>
    <w:p w14:paraId="5FFF935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Holweg, M. (2007). The genealogy of lean production. </w:t>
      </w:r>
      <w:r w:rsidRPr="000A2DCC">
        <w:rPr>
          <w:rFonts w:cs="Arial"/>
          <w:i/>
          <w:iCs/>
          <w:noProof/>
          <w:szCs w:val="24"/>
        </w:rPr>
        <w:t>Journal of Operations Management</w:t>
      </w:r>
      <w:r w:rsidRPr="000A2DCC">
        <w:rPr>
          <w:rFonts w:cs="Arial"/>
          <w:noProof/>
          <w:szCs w:val="24"/>
        </w:rPr>
        <w:t xml:space="preserve">, </w:t>
      </w:r>
      <w:r w:rsidRPr="000A2DCC">
        <w:rPr>
          <w:rFonts w:cs="Arial"/>
          <w:i/>
          <w:iCs/>
          <w:noProof/>
          <w:szCs w:val="24"/>
        </w:rPr>
        <w:t>25</w:t>
      </w:r>
      <w:r w:rsidRPr="000A2DCC">
        <w:rPr>
          <w:rFonts w:cs="Arial"/>
          <w:noProof/>
          <w:szCs w:val="24"/>
        </w:rPr>
        <w:t>(2), 420–437. https://doi.org/10.1016/j.jom.2006.04.001</w:t>
      </w:r>
    </w:p>
    <w:p w14:paraId="6AC39C7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Hoonakker, P., &amp; Carayon, P. (2009). Questionnaire Survey Nonresponse: A Comparison of Postal Mail and Internet Surveys. </w:t>
      </w:r>
      <w:r w:rsidRPr="000A2DCC">
        <w:rPr>
          <w:rFonts w:cs="Arial"/>
          <w:i/>
          <w:iCs/>
          <w:noProof/>
          <w:szCs w:val="24"/>
        </w:rPr>
        <w:t>International Journal of Human-Computer Interaction</w:t>
      </w:r>
      <w:r w:rsidRPr="000A2DCC">
        <w:rPr>
          <w:rFonts w:cs="Arial"/>
          <w:noProof/>
          <w:szCs w:val="24"/>
        </w:rPr>
        <w:t xml:space="preserve">, </w:t>
      </w:r>
      <w:r w:rsidRPr="000A2DCC">
        <w:rPr>
          <w:rFonts w:cs="Arial"/>
          <w:i/>
          <w:iCs/>
          <w:noProof/>
          <w:szCs w:val="24"/>
        </w:rPr>
        <w:t>25</w:t>
      </w:r>
      <w:r w:rsidRPr="000A2DCC">
        <w:rPr>
          <w:rFonts w:cs="Arial"/>
          <w:noProof/>
          <w:szCs w:val="24"/>
        </w:rPr>
        <w:t>(5), 348–373. https://doi.org/10.1080/10447310902864951</w:t>
      </w:r>
    </w:p>
    <w:p w14:paraId="6D56356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Huang, Y., Li, X., Wilck, J., &amp; Berg, T. (2012). Cost reduction in healthcare via Lean Six Sigma. </w:t>
      </w:r>
      <w:r w:rsidRPr="000A2DCC">
        <w:rPr>
          <w:rFonts w:cs="Arial"/>
          <w:i/>
          <w:iCs/>
          <w:noProof/>
          <w:szCs w:val="24"/>
        </w:rPr>
        <w:t>62nd IIE Annual Conference and Expo 2012</w:t>
      </w:r>
      <w:r w:rsidRPr="000A2DCC">
        <w:rPr>
          <w:rFonts w:cs="Arial"/>
          <w:noProof/>
          <w:szCs w:val="24"/>
        </w:rPr>
        <w:t>, 1263–1270.</w:t>
      </w:r>
    </w:p>
    <w:p w14:paraId="1F4AB44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0A2DCC">
        <w:rPr>
          <w:rFonts w:cs="Arial"/>
          <w:i/>
          <w:iCs/>
          <w:noProof/>
          <w:szCs w:val="24"/>
        </w:rPr>
        <w:t>Total Quality Management &amp; Business Excellence</w:t>
      </w:r>
      <w:r w:rsidRPr="000A2DCC">
        <w:rPr>
          <w:rFonts w:cs="Arial"/>
          <w:noProof/>
          <w:szCs w:val="24"/>
        </w:rPr>
        <w:t xml:space="preserve">, </w:t>
      </w:r>
      <w:r w:rsidRPr="000A2DCC">
        <w:rPr>
          <w:rFonts w:cs="Arial"/>
          <w:i/>
          <w:iCs/>
          <w:noProof/>
          <w:szCs w:val="24"/>
        </w:rPr>
        <w:t>33</w:t>
      </w:r>
      <w:r w:rsidRPr="000A2DCC">
        <w:rPr>
          <w:rFonts w:cs="Arial"/>
          <w:noProof/>
          <w:szCs w:val="24"/>
        </w:rPr>
        <w:t>(15–16), 1913–1931. https://doi.org/10.1080/14783363.2021.2014313</w:t>
      </w:r>
    </w:p>
    <w:p w14:paraId="0FF2491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Hussinki, H., Kianto, A., Vanhala, M., &amp; Ritala, P. (2019). Happy Employees Make Happy Customers: The Role of Intellectual Capital in Supporting Sustainable Value Creation in Organizations. W </w:t>
      </w:r>
      <w:r w:rsidRPr="000A2DCC">
        <w:rPr>
          <w:rFonts w:cs="Arial"/>
          <w:i/>
          <w:iCs/>
          <w:noProof/>
          <w:szCs w:val="24"/>
        </w:rPr>
        <w:t>Intellectual Capital Management as a Driver of Sustainabil</w:t>
      </w:r>
      <w:r w:rsidRPr="000A2DCC">
        <w:rPr>
          <w:rFonts w:cs="Arial"/>
          <w:i/>
          <w:iCs/>
          <w:noProof/>
          <w:szCs w:val="24"/>
        </w:rPr>
        <w:lastRenderedPageBreak/>
        <w:t>ity</w:t>
      </w:r>
      <w:r w:rsidRPr="000A2DCC">
        <w:rPr>
          <w:rFonts w:cs="Arial"/>
          <w:noProof/>
          <w:szCs w:val="24"/>
        </w:rPr>
        <w:t xml:space="preserve"> (ss. 101–117). Springer International Publishing. https://doi.org/10.1007/978-3-319-79051-0_6</w:t>
      </w:r>
    </w:p>
    <w:p w14:paraId="5CEA5CD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Iacobucci, D., Ostrom, A., &amp; Grayson, K. (1995). Distinguishing Service Quality and Customer Satisfaction: The Voice of the Consumer. </w:t>
      </w:r>
      <w:r w:rsidRPr="000A2DCC">
        <w:rPr>
          <w:rFonts w:cs="Arial"/>
          <w:i/>
          <w:iCs/>
          <w:noProof/>
          <w:szCs w:val="24"/>
        </w:rPr>
        <w:t>Journal of Consumer Psychology</w:t>
      </w:r>
      <w:r w:rsidRPr="000A2DCC">
        <w:rPr>
          <w:rFonts w:cs="Arial"/>
          <w:noProof/>
          <w:szCs w:val="24"/>
        </w:rPr>
        <w:t xml:space="preserve">, </w:t>
      </w:r>
      <w:r w:rsidRPr="000A2DCC">
        <w:rPr>
          <w:rFonts w:cs="Arial"/>
          <w:i/>
          <w:iCs/>
          <w:noProof/>
          <w:szCs w:val="24"/>
        </w:rPr>
        <w:t>4</w:t>
      </w:r>
      <w:r w:rsidRPr="000A2DCC">
        <w:rPr>
          <w:rFonts w:cs="Arial"/>
          <w:noProof/>
          <w:szCs w:val="24"/>
        </w:rPr>
        <w:t>(3), 277–303. https://doi.org/10.1207/s15327663jcp0403_04</w:t>
      </w:r>
    </w:p>
    <w:p w14:paraId="25F825A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Iqbal, S., Taib, C. A. Bin, &amp; Razalli, M. R. (2023). The effect of accreditation on higher education performance through quality culture mediation: the perceptions of administrative and quality managers. </w:t>
      </w:r>
      <w:r w:rsidRPr="000A2DCC">
        <w:rPr>
          <w:rFonts w:cs="Arial"/>
          <w:i/>
          <w:iCs/>
          <w:noProof/>
          <w:szCs w:val="24"/>
        </w:rPr>
        <w:t>The TQM Journal</w:t>
      </w:r>
      <w:r w:rsidRPr="000A2DCC">
        <w:rPr>
          <w:rFonts w:cs="Arial"/>
          <w:noProof/>
          <w:szCs w:val="24"/>
        </w:rPr>
        <w:t>. https://doi.org/10.1108/TQM-11-2022-0322</w:t>
      </w:r>
    </w:p>
    <w:p w14:paraId="3BCA56E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Jackson, M. C. (1982). The nature of soft systems thinking. The work of Churchman, Ackoff and Checkland. </w:t>
      </w:r>
      <w:r w:rsidRPr="000A2DCC">
        <w:rPr>
          <w:rFonts w:cs="Arial"/>
          <w:i/>
          <w:iCs/>
          <w:noProof/>
          <w:szCs w:val="24"/>
        </w:rPr>
        <w:t>Journal of applied systems analysis</w:t>
      </w:r>
      <w:r w:rsidRPr="000A2DCC">
        <w:rPr>
          <w:rFonts w:cs="Arial"/>
          <w:noProof/>
          <w:szCs w:val="24"/>
        </w:rPr>
        <w:t xml:space="preserve">, </w:t>
      </w:r>
      <w:r w:rsidRPr="000A2DCC">
        <w:rPr>
          <w:rFonts w:cs="Arial"/>
          <w:i/>
          <w:iCs/>
          <w:noProof/>
          <w:szCs w:val="24"/>
        </w:rPr>
        <w:t>9</w:t>
      </w:r>
      <w:r w:rsidRPr="000A2DCC">
        <w:rPr>
          <w:rFonts w:cs="Arial"/>
          <w:noProof/>
          <w:szCs w:val="24"/>
        </w:rPr>
        <w:t>(1), 17–29.</w:t>
      </w:r>
    </w:p>
    <w:p w14:paraId="5C75D6A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Jain, S. K., &amp; Gupta, G. (2004). Measuring Service Quality: Servqual vs. Servperf Scales. </w:t>
      </w:r>
      <w:r w:rsidRPr="000A2DCC">
        <w:rPr>
          <w:rFonts w:cs="Arial"/>
          <w:i/>
          <w:iCs/>
          <w:noProof/>
          <w:szCs w:val="24"/>
        </w:rPr>
        <w:t>Vikalpa: The Journal for Decision Makers</w:t>
      </w:r>
      <w:r w:rsidRPr="000A2DCC">
        <w:rPr>
          <w:rFonts w:cs="Arial"/>
          <w:noProof/>
          <w:szCs w:val="24"/>
        </w:rPr>
        <w:t xml:space="preserve">, </w:t>
      </w:r>
      <w:r w:rsidRPr="000A2DCC">
        <w:rPr>
          <w:rFonts w:cs="Arial"/>
          <w:i/>
          <w:iCs/>
          <w:noProof/>
          <w:szCs w:val="24"/>
        </w:rPr>
        <w:t>29</w:t>
      </w:r>
      <w:r w:rsidRPr="000A2DCC">
        <w:rPr>
          <w:rFonts w:cs="Arial"/>
          <w:noProof/>
          <w:szCs w:val="24"/>
        </w:rPr>
        <w:t>(2), 25–38. https://doi.org/10.1177/0256090920040203</w:t>
      </w:r>
    </w:p>
    <w:p w14:paraId="2FB9B27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Jastrzębska, E. (2016). Angażowanie interesariuszy jako istota społecznej odpowiedzialności według ISO 26000. W </w:t>
      </w:r>
      <w:r w:rsidRPr="000A2DCC">
        <w:rPr>
          <w:rFonts w:cs="Arial"/>
          <w:i/>
          <w:iCs/>
          <w:noProof/>
          <w:szCs w:val="24"/>
        </w:rPr>
        <w:t>Reklama i PR z perspektywy współczesnych problemów komunikacji marketingowej (Red.) A. Wiśniewska, A. Kozłowska</w:t>
      </w:r>
      <w:r w:rsidRPr="000A2DCC">
        <w:rPr>
          <w:rFonts w:cs="Arial"/>
          <w:noProof/>
          <w:szCs w:val="24"/>
        </w:rPr>
        <w:t xml:space="preserve"> (ss. 71–91). Wyższa Szkoła Promocji, Mediów i Show Businessu.</w:t>
      </w:r>
    </w:p>
    <w:p w14:paraId="0200769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Jonas, A. (2009). </w:t>
      </w:r>
      <w:r w:rsidRPr="000A2DCC">
        <w:rPr>
          <w:rFonts w:cs="Arial"/>
          <w:i/>
          <w:iCs/>
          <w:noProof/>
          <w:szCs w:val="24"/>
        </w:rPr>
        <w:t>Tworzenie relacji z klientem w firmach usługowych a jakość usług</w:t>
      </w:r>
      <w:r w:rsidRPr="000A2DCC">
        <w:rPr>
          <w:rFonts w:cs="Arial"/>
          <w:noProof/>
          <w:szCs w:val="24"/>
        </w:rPr>
        <w:t xml:space="preserve">. </w:t>
      </w:r>
      <w:r w:rsidRPr="000A2DCC">
        <w:rPr>
          <w:rFonts w:cs="Arial"/>
          <w:i/>
          <w:iCs/>
          <w:noProof/>
          <w:szCs w:val="24"/>
        </w:rPr>
        <w:t>823</w:t>
      </w:r>
      <w:r w:rsidRPr="000A2DCC">
        <w:rPr>
          <w:rFonts w:cs="Arial"/>
          <w:noProof/>
          <w:szCs w:val="24"/>
        </w:rPr>
        <w:t>.</w:t>
      </w:r>
    </w:p>
    <w:p w14:paraId="66D2664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Jongbloed, B., Enders, J., &amp; Salerno, C. (2008). Higher education and its communities: Interconnections, interdependencies and a research agenda. </w:t>
      </w:r>
      <w:r w:rsidRPr="000A2DCC">
        <w:rPr>
          <w:rFonts w:cs="Arial"/>
          <w:i/>
          <w:iCs/>
          <w:noProof/>
          <w:szCs w:val="24"/>
        </w:rPr>
        <w:t>Higher Education</w:t>
      </w:r>
      <w:r w:rsidRPr="000A2DCC">
        <w:rPr>
          <w:rFonts w:cs="Arial"/>
          <w:noProof/>
          <w:szCs w:val="24"/>
        </w:rPr>
        <w:t xml:space="preserve">, </w:t>
      </w:r>
      <w:r w:rsidRPr="000A2DCC">
        <w:rPr>
          <w:rFonts w:cs="Arial"/>
          <w:i/>
          <w:iCs/>
          <w:noProof/>
          <w:szCs w:val="24"/>
        </w:rPr>
        <w:t>56</w:t>
      </w:r>
      <w:r w:rsidRPr="000A2DCC">
        <w:rPr>
          <w:rFonts w:cs="Arial"/>
          <w:noProof/>
          <w:szCs w:val="24"/>
        </w:rPr>
        <w:t>(3), 303–324. https://doi.org/10.1007/s10734-008-9128-2</w:t>
      </w:r>
    </w:p>
    <w:p w14:paraId="30A9BEE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Jyoti, J., Kour, S., &amp; Sharma, J. (2017). Impact of total quality services on financial performance: role of service profit chain. </w:t>
      </w:r>
      <w:r w:rsidRPr="000A2DCC">
        <w:rPr>
          <w:rFonts w:cs="Arial"/>
          <w:i/>
          <w:iCs/>
          <w:noProof/>
          <w:szCs w:val="24"/>
        </w:rPr>
        <w:t>Total Quality Management &amp; Business Excellence</w:t>
      </w:r>
      <w:r w:rsidRPr="000A2DCC">
        <w:rPr>
          <w:rFonts w:cs="Arial"/>
          <w:noProof/>
          <w:szCs w:val="24"/>
        </w:rPr>
        <w:t xml:space="preserve">, </w:t>
      </w:r>
      <w:r w:rsidRPr="000A2DCC">
        <w:rPr>
          <w:rFonts w:cs="Arial"/>
          <w:i/>
          <w:iCs/>
          <w:noProof/>
          <w:szCs w:val="24"/>
        </w:rPr>
        <w:t>28</w:t>
      </w:r>
      <w:r w:rsidRPr="000A2DCC">
        <w:rPr>
          <w:rFonts w:cs="Arial"/>
          <w:noProof/>
          <w:szCs w:val="24"/>
        </w:rPr>
        <w:t>(7–8), 897–929. https://doi.org/10.1080/14783363.2016.1274649</w:t>
      </w:r>
    </w:p>
    <w:p w14:paraId="7B0E8FD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Kalinowski, J. (2017). </w:t>
      </w:r>
      <w:r w:rsidRPr="000A2DCC">
        <w:rPr>
          <w:rFonts w:cs="Arial"/>
          <w:i/>
          <w:iCs/>
          <w:noProof/>
          <w:szCs w:val="24"/>
        </w:rPr>
        <w:t>​Finansowanie uczelni na nowych zasadach - komentarz: dr Jacek Kalinowski​</w:t>
      </w:r>
      <w:r w:rsidRPr="000A2DCC">
        <w:rPr>
          <w:rFonts w:cs="Arial"/>
          <w:noProof/>
          <w:szCs w:val="24"/>
        </w:rPr>
        <w:t>. https://opinieouczelniach.pl/artykul/finansowanie-uczelni-na-nowych-zasadach-komentarz-dr-jacek-kalinowski/</w:t>
      </w:r>
    </w:p>
    <w:p w14:paraId="78B1341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Kang, H., &amp; Ahn, J.-W. (2021). Model Setting and Interpretation of Results in Research Using Structural Equation Modeling: A Checklist with Guiding Questions for Reporting. </w:t>
      </w:r>
      <w:r w:rsidRPr="000A2DCC">
        <w:rPr>
          <w:rFonts w:cs="Arial"/>
          <w:i/>
          <w:iCs/>
          <w:noProof/>
          <w:szCs w:val="24"/>
        </w:rPr>
        <w:t>Asian Nursing Research</w:t>
      </w:r>
      <w:r w:rsidRPr="000A2DCC">
        <w:rPr>
          <w:rFonts w:cs="Arial"/>
          <w:noProof/>
          <w:szCs w:val="24"/>
        </w:rPr>
        <w:t xml:space="preserve">, </w:t>
      </w:r>
      <w:r w:rsidRPr="000A2DCC">
        <w:rPr>
          <w:rFonts w:cs="Arial"/>
          <w:i/>
          <w:iCs/>
          <w:noProof/>
          <w:szCs w:val="24"/>
        </w:rPr>
        <w:t>15</w:t>
      </w:r>
      <w:r w:rsidRPr="000A2DCC">
        <w:rPr>
          <w:rFonts w:cs="Arial"/>
          <w:noProof/>
          <w:szCs w:val="24"/>
        </w:rPr>
        <w:t>(3), 157–162. https://doi.org/10.1016/j.anr.2021.06.001</w:t>
      </w:r>
    </w:p>
    <w:p w14:paraId="4127983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Kanji, G. K., &amp; Tambi, M. A. B. A. (1999). Total quality management in UK higher education institutions. </w:t>
      </w:r>
      <w:r w:rsidRPr="000A2DCC">
        <w:rPr>
          <w:rFonts w:cs="Arial"/>
          <w:i/>
          <w:iCs/>
          <w:noProof/>
          <w:szCs w:val="24"/>
        </w:rPr>
        <w:t>Total Quality Management</w:t>
      </w:r>
      <w:r w:rsidRPr="000A2DCC">
        <w:rPr>
          <w:rFonts w:cs="Arial"/>
          <w:noProof/>
          <w:szCs w:val="24"/>
        </w:rPr>
        <w:t xml:space="preserve">, </w:t>
      </w:r>
      <w:r w:rsidRPr="000A2DCC">
        <w:rPr>
          <w:rFonts w:cs="Arial"/>
          <w:i/>
          <w:iCs/>
          <w:noProof/>
          <w:szCs w:val="24"/>
        </w:rPr>
        <w:t>10</w:t>
      </w:r>
      <w:r w:rsidRPr="000A2DCC">
        <w:rPr>
          <w:rFonts w:cs="Arial"/>
          <w:noProof/>
          <w:szCs w:val="24"/>
        </w:rPr>
        <w:t>(1), 129–153. https://doi.org/10.1080/0954412998126</w:t>
      </w:r>
    </w:p>
    <w:p w14:paraId="2708462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Kaplan, R. S., &amp; Norton, D. P. (1992). The balanced scorecard--measures that drive performance. </w:t>
      </w:r>
      <w:r w:rsidRPr="000A2DCC">
        <w:rPr>
          <w:rFonts w:cs="Arial"/>
          <w:i/>
          <w:iCs/>
          <w:noProof/>
          <w:szCs w:val="24"/>
        </w:rPr>
        <w:t>Harvard business review</w:t>
      </w:r>
      <w:r w:rsidRPr="000A2DCC">
        <w:rPr>
          <w:rFonts w:cs="Arial"/>
          <w:noProof/>
          <w:szCs w:val="24"/>
        </w:rPr>
        <w:t xml:space="preserve">, </w:t>
      </w:r>
      <w:r w:rsidRPr="000A2DCC">
        <w:rPr>
          <w:rFonts w:cs="Arial"/>
          <w:i/>
          <w:iCs/>
          <w:noProof/>
          <w:szCs w:val="24"/>
        </w:rPr>
        <w:t>70</w:t>
      </w:r>
      <w:r w:rsidRPr="000A2DCC">
        <w:rPr>
          <w:rFonts w:cs="Arial"/>
          <w:noProof/>
          <w:szCs w:val="24"/>
        </w:rPr>
        <w:t>(1), 71–79.</w:t>
      </w:r>
    </w:p>
    <w:p w14:paraId="037953B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Karwacka, M. (2011). </w:t>
      </w:r>
      <w:r w:rsidRPr="000A2DCC">
        <w:rPr>
          <w:rFonts w:cs="Arial"/>
          <w:i/>
          <w:iCs/>
          <w:noProof/>
          <w:szCs w:val="24"/>
        </w:rPr>
        <w:t>Interesariusze</w:t>
      </w:r>
      <w:r w:rsidRPr="000A2DCC">
        <w:rPr>
          <w:rFonts w:cs="Arial"/>
          <w:noProof/>
          <w:szCs w:val="24"/>
        </w:rPr>
        <w:t>.</w:t>
      </w:r>
    </w:p>
    <w:p w14:paraId="608E4B4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Keremidchiev, S. (2021). Theoreti</w:t>
      </w:r>
      <w:r w:rsidRPr="000A2DCC">
        <w:rPr>
          <w:rFonts w:cs="Arial"/>
          <w:noProof/>
          <w:szCs w:val="24"/>
        </w:rPr>
        <w:lastRenderedPageBreak/>
        <w:t xml:space="preserve">cal foundations of stakeholder theory. </w:t>
      </w:r>
      <w:r w:rsidRPr="000A2DCC">
        <w:rPr>
          <w:rFonts w:cs="Arial"/>
          <w:i/>
          <w:iCs/>
          <w:noProof/>
          <w:szCs w:val="24"/>
        </w:rPr>
        <w:t>Ikonomicheski Izsledvania</w:t>
      </w:r>
      <w:r w:rsidRPr="000A2DCC">
        <w:rPr>
          <w:rFonts w:cs="Arial"/>
          <w:noProof/>
          <w:szCs w:val="24"/>
        </w:rPr>
        <w:t xml:space="preserve">, </w:t>
      </w:r>
      <w:r w:rsidRPr="000A2DCC">
        <w:rPr>
          <w:rFonts w:cs="Arial"/>
          <w:i/>
          <w:iCs/>
          <w:noProof/>
          <w:szCs w:val="24"/>
        </w:rPr>
        <w:t>30</w:t>
      </w:r>
      <w:r w:rsidRPr="000A2DCC">
        <w:rPr>
          <w:rFonts w:cs="Arial"/>
          <w:noProof/>
          <w:szCs w:val="24"/>
        </w:rPr>
        <w:t>(1), 70–88.</w:t>
      </w:r>
    </w:p>
    <w:p w14:paraId="4DE9F56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Kezar, A., &amp; Eckel, P. D. (2002). The Effect of Institutional Culture on Change Strategies in Higher Education. </w:t>
      </w:r>
      <w:r w:rsidRPr="000A2DCC">
        <w:rPr>
          <w:rFonts w:cs="Arial"/>
          <w:i/>
          <w:iCs/>
          <w:noProof/>
          <w:szCs w:val="24"/>
        </w:rPr>
        <w:t>The Journal of Higher Education</w:t>
      </w:r>
      <w:r w:rsidRPr="000A2DCC">
        <w:rPr>
          <w:rFonts w:cs="Arial"/>
          <w:noProof/>
          <w:szCs w:val="24"/>
        </w:rPr>
        <w:t xml:space="preserve">, </w:t>
      </w:r>
      <w:r w:rsidRPr="000A2DCC">
        <w:rPr>
          <w:rFonts w:cs="Arial"/>
          <w:i/>
          <w:iCs/>
          <w:noProof/>
          <w:szCs w:val="24"/>
        </w:rPr>
        <w:t>73</w:t>
      </w:r>
      <w:r w:rsidRPr="000A2DCC">
        <w:rPr>
          <w:rFonts w:cs="Arial"/>
          <w:noProof/>
          <w:szCs w:val="24"/>
        </w:rPr>
        <w:t>(4), 435–460. https://doi.org/10.1080/00221546.2002.11777159</w:t>
      </w:r>
    </w:p>
    <w:p w14:paraId="23781C6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Khazanchi, S., Lewis, M. W., &amp; Boyer, K. K. (2007). Innovation-supportive culture: The impact of organizational values on process innovation. </w:t>
      </w:r>
      <w:r w:rsidRPr="000A2DCC">
        <w:rPr>
          <w:rFonts w:cs="Arial"/>
          <w:i/>
          <w:iCs/>
          <w:noProof/>
          <w:szCs w:val="24"/>
        </w:rPr>
        <w:t>Journal of Operations Management</w:t>
      </w:r>
      <w:r w:rsidRPr="000A2DCC">
        <w:rPr>
          <w:rFonts w:cs="Arial"/>
          <w:noProof/>
          <w:szCs w:val="24"/>
        </w:rPr>
        <w:t xml:space="preserve">, </w:t>
      </w:r>
      <w:r w:rsidRPr="000A2DCC">
        <w:rPr>
          <w:rFonts w:cs="Arial"/>
          <w:i/>
          <w:iCs/>
          <w:noProof/>
          <w:szCs w:val="24"/>
        </w:rPr>
        <w:t>25</w:t>
      </w:r>
      <w:r w:rsidRPr="000A2DCC">
        <w:rPr>
          <w:rFonts w:cs="Arial"/>
          <w:noProof/>
          <w:szCs w:val="24"/>
        </w:rPr>
        <w:t>(4), 871–884. https://doi.org/10.1016/j.jom.2006.08.003</w:t>
      </w:r>
    </w:p>
    <w:p w14:paraId="51E666C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Khodayari, F., &amp; Khodayari, B. (2011). Service Quality in Higher Education (Case study: Measuring service quality of Islamic Azad University, Firoozkooh branch). </w:t>
      </w:r>
      <w:r w:rsidRPr="000A2DCC">
        <w:rPr>
          <w:rFonts w:cs="Arial"/>
          <w:i/>
          <w:iCs/>
          <w:noProof/>
          <w:szCs w:val="24"/>
        </w:rPr>
        <w:t>Interdisciplinary Journal of Research in Business</w:t>
      </w:r>
      <w:r w:rsidRPr="000A2DCC">
        <w:rPr>
          <w:rFonts w:cs="Arial"/>
          <w:noProof/>
          <w:szCs w:val="24"/>
        </w:rPr>
        <w:t xml:space="preserve">, </w:t>
      </w:r>
      <w:r w:rsidRPr="000A2DCC">
        <w:rPr>
          <w:rFonts w:cs="Arial"/>
          <w:i/>
          <w:iCs/>
          <w:noProof/>
          <w:szCs w:val="24"/>
        </w:rPr>
        <w:t>1</w:t>
      </w:r>
      <w:r w:rsidRPr="000A2DCC">
        <w:rPr>
          <w:rFonts w:cs="Arial"/>
          <w:noProof/>
          <w:szCs w:val="24"/>
        </w:rPr>
        <w:t>(9), 38–46.</w:t>
      </w:r>
    </w:p>
    <w:p w14:paraId="0F026F9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Khoo, S., Ha, H., &amp; McGregor, S. L. T. T. (2017). Service quality and student/customer satisfaction in the private tertiary education sector in Singapore. </w:t>
      </w:r>
      <w:r w:rsidRPr="000A2DCC">
        <w:rPr>
          <w:rFonts w:cs="Arial"/>
          <w:i/>
          <w:iCs/>
          <w:noProof/>
          <w:szCs w:val="24"/>
        </w:rPr>
        <w:t>International Journal of Educational Management</w:t>
      </w:r>
      <w:r w:rsidRPr="000A2DCC">
        <w:rPr>
          <w:rFonts w:cs="Arial"/>
          <w:noProof/>
          <w:szCs w:val="24"/>
        </w:rPr>
        <w:t xml:space="preserve">, </w:t>
      </w:r>
      <w:r w:rsidRPr="000A2DCC">
        <w:rPr>
          <w:rFonts w:cs="Arial"/>
          <w:i/>
          <w:iCs/>
          <w:noProof/>
          <w:szCs w:val="24"/>
        </w:rPr>
        <w:t>31</w:t>
      </w:r>
      <w:r w:rsidRPr="000A2DCC">
        <w:rPr>
          <w:rFonts w:cs="Arial"/>
          <w:noProof/>
          <w:szCs w:val="24"/>
        </w:rPr>
        <w:t>(4), 430–444. https://doi.org/10.1108/IJEM-09-2015-0121</w:t>
      </w:r>
    </w:p>
    <w:p w14:paraId="6B8082C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Kieraciński, P. (2020). Habilitacja fakultatywna? </w:t>
      </w:r>
      <w:r w:rsidRPr="000A2DCC">
        <w:rPr>
          <w:rFonts w:cs="Arial"/>
          <w:i/>
          <w:iCs/>
          <w:noProof/>
          <w:szCs w:val="24"/>
        </w:rPr>
        <w:t>Forum Akademickie</w:t>
      </w:r>
      <w:r w:rsidRPr="000A2DCC">
        <w:rPr>
          <w:rFonts w:cs="Arial"/>
          <w:noProof/>
          <w:szCs w:val="24"/>
        </w:rPr>
        <w:t xml:space="preserve">, </w:t>
      </w:r>
      <w:r w:rsidRPr="000A2DCC">
        <w:rPr>
          <w:rFonts w:cs="Arial"/>
          <w:i/>
          <w:iCs/>
          <w:noProof/>
          <w:szCs w:val="24"/>
        </w:rPr>
        <w:t>4</w:t>
      </w:r>
      <w:r w:rsidRPr="000A2DCC">
        <w:rPr>
          <w:rFonts w:cs="Arial"/>
          <w:noProof/>
          <w:szCs w:val="24"/>
        </w:rPr>
        <w:t>. https://miesiecznik.forumakademickie.pl/czasopisma/fa-04-2020/habilitacja-fakultatywna</w:t>
      </w:r>
    </w:p>
    <w:p w14:paraId="3C269EC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Kim, T. (2009). Shifting patterns of transnational academic mobility: A comparative and historical approach. </w:t>
      </w:r>
      <w:r w:rsidRPr="000A2DCC">
        <w:rPr>
          <w:rFonts w:cs="Arial"/>
          <w:i/>
          <w:iCs/>
          <w:noProof/>
          <w:szCs w:val="24"/>
        </w:rPr>
        <w:t>Comparative Education</w:t>
      </w:r>
      <w:r w:rsidRPr="000A2DCC">
        <w:rPr>
          <w:rFonts w:cs="Arial"/>
          <w:noProof/>
          <w:szCs w:val="24"/>
        </w:rPr>
        <w:t xml:space="preserve">, </w:t>
      </w:r>
      <w:r w:rsidRPr="000A2DCC">
        <w:rPr>
          <w:rFonts w:cs="Arial"/>
          <w:i/>
          <w:iCs/>
          <w:noProof/>
          <w:szCs w:val="24"/>
        </w:rPr>
        <w:t>45</w:t>
      </w:r>
      <w:r w:rsidRPr="000A2DCC">
        <w:rPr>
          <w:rFonts w:cs="Arial"/>
          <w:noProof/>
          <w:szCs w:val="24"/>
        </w:rPr>
        <w:t>(3), 387–403. https://doi.org/10.1080/03050060903184957</w:t>
      </w:r>
    </w:p>
    <w:p w14:paraId="30A5397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Koch, J. V. (2003). TQM: why is its impact in higher education so small? </w:t>
      </w:r>
      <w:r w:rsidRPr="000A2DCC">
        <w:rPr>
          <w:rFonts w:cs="Arial"/>
          <w:i/>
          <w:iCs/>
          <w:noProof/>
          <w:szCs w:val="24"/>
        </w:rPr>
        <w:t>The TQM Magazine</w:t>
      </w:r>
      <w:r w:rsidRPr="000A2DCC">
        <w:rPr>
          <w:rFonts w:cs="Arial"/>
          <w:noProof/>
          <w:szCs w:val="24"/>
        </w:rPr>
        <w:t xml:space="preserve">, </w:t>
      </w:r>
      <w:r w:rsidRPr="000A2DCC">
        <w:rPr>
          <w:rFonts w:cs="Arial"/>
          <w:i/>
          <w:iCs/>
          <w:noProof/>
          <w:szCs w:val="24"/>
        </w:rPr>
        <w:t>15</w:t>
      </w:r>
      <w:r w:rsidRPr="000A2DCC">
        <w:rPr>
          <w:rFonts w:cs="Arial"/>
          <w:noProof/>
          <w:szCs w:val="24"/>
        </w:rPr>
        <w:t>(5), 325–333. https://doi.org/10.1108/09544780310487721</w:t>
      </w:r>
    </w:p>
    <w:p w14:paraId="4D996A0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Kola, A. M., &amp; Leja, K. (2017). The Third Sector in the Universities’ Third Mission. W Ł. Sułkowski (Red.), </w:t>
      </w:r>
      <w:r w:rsidRPr="000A2DCC">
        <w:rPr>
          <w:rFonts w:cs="Arial"/>
          <w:i/>
          <w:iCs/>
          <w:noProof/>
          <w:szCs w:val="24"/>
        </w:rPr>
        <w:t>New Horizons in Management Sciences</w:t>
      </w:r>
      <w:r w:rsidRPr="000A2DCC">
        <w:rPr>
          <w:rFonts w:cs="Arial"/>
          <w:noProof/>
          <w:szCs w:val="24"/>
        </w:rPr>
        <w:t xml:space="preserve"> (ss. 99–125). Peter Lang. https://doi.org/10.3726/b10970</w:t>
      </w:r>
    </w:p>
    <w:p w14:paraId="1185A7C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Kolman, R., &amp; Tkaczyk, T. (1996). </w:t>
      </w:r>
      <w:r w:rsidRPr="000A2DCC">
        <w:rPr>
          <w:rFonts w:cs="Arial"/>
          <w:i/>
          <w:iCs/>
          <w:noProof/>
          <w:szCs w:val="24"/>
        </w:rPr>
        <w:t>Jakość usług. Poradnik.</w:t>
      </w:r>
      <w:r w:rsidRPr="000A2DCC">
        <w:rPr>
          <w:rFonts w:cs="Arial"/>
          <w:noProof/>
          <w:szCs w:val="24"/>
        </w:rPr>
        <w:t xml:space="preserve"> TNOiK.</w:t>
      </w:r>
    </w:p>
    <w:p w14:paraId="4F821BD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Kotler, P., Armstrong, G., Saunders, J., &amp; Wong, V. (2002). </w:t>
      </w:r>
      <w:r w:rsidRPr="000A2DCC">
        <w:rPr>
          <w:rFonts w:cs="Arial"/>
          <w:i/>
          <w:iCs/>
          <w:noProof/>
          <w:szCs w:val="24"/>
        </w:rPr>
        <w:t>Marketing. Podręcznik europejski.</w:t>
      </w:r>
      <w:r w:rsidRPr="000A2DCC">
        <w:rPr>
          <w:rFonts w:cs="Arial"/>
          <w:noProof/>
          <w:szCs w:val="24"/>
        </w:rPr>
        <w:t xml:space="preserve"> Wydawnictwo PWE.</w:t>
      </w:r>
    </w:p>
    <w:p w14:paraId="4D73CB5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Kristensen, K., &amp; Eskildsen, J. (2014). Is the NPS a trustworthy performance measure? </w:t>
      </w:r>
      <w:r w:rsidRPr="000A2DCC">
        <w:rPr>
          <w:rFonts w:cs="Arial"/>
          <w:i/>
          <w:iCs/>
          <w:noProof/>
          <w:szCs w:val="24"/>
        </w:rPr>
        <w:t>The TQM Journal</w:t>
      </w:r>
      <w:r w:rsidRPr="000A2DCC">
        <w:rPr>
          <w:rFonts w:cs="Arial"/>
          <w:noProof/>
          <w:szCs w:val="24"/>
        </w:rPr>
        <w:t xml:space="preserve">, </w:t>
      </w:r>
      <w:r w:rsidRPr="000A2DCC">
        <w:rPr>
          <w:rFonts w:cs="Arial"/>
          <w:i/>
          <w:iCs/>
          <w:noProof/>
          <w:szCs w:val="24"/>
        </w:rPr>
        <w:t>26</w:t>
      </w:r>
      <w:r w:rsidRPr="000A2DCC">
        <w:rPr>
          <w:rFonts w:cs="Arial"/>
          <w:noProof/>
          <w:szCs w:val="24"/>
        </w:rPr>
        <w:t>(2), 202–214. https://doi.org/10.1108/TQM-03-2011-0021</w:t>
      </w:r>
    </w:p>
    <w:p w14:paraId="6E4BE10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Krosnick, J. A. (1999). SURVEY RESEARCH. </w:t>
      </w:r>
      <w:r w:rsidRPr="000A2DCC">
        <w:rPr>
          <w:rFonts w:cs="Arial"/>
          <w:i/>
          <w:iCs/>
          <w:noProof/>
          <w:szCs w:val="24"/>
        </w:rPr>
        <w:t>Annual Review of Psychology</w:t>
      </w:r>
      <w:r w:rsidRPr="000A2DCC">
        <w:rPr>
          <w:rFonts w:cs="Arial"/>
          <w:noProof/>
          <w:szCs w:val="24"/>
        </w:rPr>
        <w:t xml:space="preserve">, </w:t>
      </w:r>
      <w:r w:rsidRPr="000A2DCC">
        <w:rPr>
          <w:rFonts w:cs="Arial"/>
          <w:i/>
          <w:iCs/>
          <w:noProof/>
          <w:szCs w:val="24"/>
        </w:rPr>
        <w:t>50</w:t>
      </w:r>
      <w:r w:rsidRPr="000A2DCC">
        <w:rPr>
          <w:rFonts w:cs="Arial"/>
          <w:noProof/>
          <w:szCs w:val="24"/>
        </w:rPr>
        <w:t>(1), 537–567. https://doi.org/10.1146/annurev.psych.50.1.537</w:t>
      </w:r>
    </w:p>
    <w:p w14:paraId="7005AEE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Kwiek, M. (2006). The University and the State. </w:t>
      </w:r>
      <w:r w:rsidRPr="000A2DCC">
        <w:rPr>
          <w:rFonts w:cs="Arial"/>
          <w:i/>
          <w:iCs/>
          <w:noProof/>
          <w:szCs w:val="24"/>
        </w:rPr>
        <w:t>The Journal of Higher Education</w:t>
      </w:r>
      <w:r w:rsidRPr="000A2DCC">
        <w:rPr>
          <w:rFonts w:cs="Arial"/>
          <w:noProof/>
          <w:szCs w:val="24"/>
        </w:rPr>
        <w:t>. https://doi.org/10.2307/1975223</w:t>
      </w:r>
    </w:p>
    <w:p w14:paraId="2512AAA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Kwiek, M. (2015). </w:t>
      </w:r>
      <w:r w:rsidRPr="000A2DCC">
        <w:rPr>
          <w:rFonts w:cs="Arial"/>
          <w:i/>
          <w:iCs/>
          <w:noProof/>
          <w:szCs w:val="24"/>
        </w:rPr>
        <w:t>Uniwersytet w dobie przemian. Instytucje i kadra akademicka w warunkach rosnącej konkurencji</w:t>
      </w:r>
      <w:r w:rsidRPr="000A2DCC">
        <w:rPr>
          <w:rFonts w:cs="Arial"/>
          <w:noProof/>
          <w:szCs w:val="24"/>
        </w:rPr>
        <w:t xml:space="preserve"> (I). Wydawnictwo Naukowe PWN.</w:t>
      </w:r>
    </w:p>
    <w:p w14:paraId="5829BC6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Kwiek, M. (2017). Wprowadzenie: Reforma szkolnictwa wyższego w Polsce i jej wyzwania. Jak stopniowa dehermetyzacja systemu prowadzi do jego stratyfikacji. </w:t>
      </w:r>
      <w:r w:rsidRPr="000A2DCC">
        <w:rPr>
          <w:rFonts w:cs="Arial"/>
          <w:i/>
          <w:iCs/>
          <w:noProof/>
          <w:szCs w:val="24"/>
        </w:rPr>
        <w:t>Nauka i Szkolnictwo Wyższe</w:t>
      </w:r>
      <w:r w:rsidRPr="000A2DCC">
        <w:rPr>
          <w:rFonts w:cs="Arial"/>
          <w:noProof/>
          <w:szCs w:val="24"/>
        </w:rPr>
        <w:t xml:space="preserve">, </w:t>
      </w:r>
      <w:r w:rsidRPr="000A2DCC">
        <w:rPr>
          <w:rFonts w:cs="Arial"/>
          <w:i/>
          <w:iCs/>
          <w:noProof/>
          <w:szCs w:val="24"/>
        </w:rPr>
        <w:t>2(50)</w:t>
      </w:r>
      <w:r w:rsidRPr="000A2DCC">
        <w:rPr>
          <w:rFonts w:cs="Arial"/>
          <w:noProof/>
          <w:szCs w:val="24"/>
        </w:rPr>
        <w:t>, 9–38. https://doi.org/10.14746/nisw.2017.2.0</w:t>
      </w:r>
    </w:p>
    <w:p w14:paraId="542EBA2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Kwiek, M. (2019). </w:t>
      </w:r>
      <w:r w:rsidRPr="000A2DCC">
        <w:rPr>
          <w:rFonts w:cs="Arial"/>
          <w:i/>
          <w:iCs/>
          <w:noProof/>
          <w:szCs w:val="24"/>
        </w:rPr>
        <w:t>Changing European academics: A comparative study of social stratification, work patterns an</w:t>
      </w:r>
      <w:r w:rsidRPr="000A2DCC">
        <w:rPr>
          <w:rFonts w:cs="Arial"/>
          <w:i/>
          <w:iCs/>
          <w:noProof/>
          <w:szCs w:val="24"/>
        </w:rPr>
        <w:lastRenderedPageBreak/>
        <w:t>d research productivity</w:t>
      </w:r>
      <w:r w:rsidRPr="000A2DCC">
        <w:rPr>
          <w:rFonts w:cs="Arial"/>
          <w:noProof/>
          <w:szCs w:val="24"/>
        </w:rPr>
        <w:t>. Routledge.</w:t>
      </w:r>
    </w:p>
    <w:p w14:paraId="1FA83D1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Kwiek, M., Antonowicz, D., Brdulak, J., Hulicka, M., Jędrzejewski, T., Kowalski, R., Kulczycki, E., Szadkowski, K., Szot, A., &amp; Wolszczak-Derlacz, J. (2016). </w:t>
      </w:r>
      <w:r w:rsidRPr="000A2DCC">
        <w:rPr>
          <w:rFonts w:cs="Arial"/>
          <w:i/>
          <w:iCs/>
          <w:noProof/>
          <w:szCs w:val="24"/>
        </w:rPr>
        <w:t>Projekt założeń do ustawy Prawo o szkolnictwie wyższym</w:t>
      </w:r>
      <w:r w:rsidRPr="000A2DCC">
        <w:rPr>
          <w:rFonts w:cs="Arial"/>
          <w:noProof/>
          <w:szCs w:val="24"/>
        </w:rPr>
        <w:t>. Uniwersytet im. Adama Mickiewicza w Poznniu. https://repozytorium.amu.edu.pl/bitstream/10593/16175/1/Projekt_zalozen_Kwiek_et_al_2016_Final.pdf</w:t>
      </w:r>
    </w:p>
    <w:p w14:paraId="143D5E4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Laloux, F. (2015). </w:t>
      </w:r>
      <w:r w:rsidRPr="000A2DCC">
        <w:rPr>
          <w:rFonts w:cs="Arial"/>
          <w:i/>
          <w:iCs/>
          <w:noProof/>
          <w:szCs w:val="24"/>
        </w:rPr>
        <w:t>Pracować inaczej</w:t>
      </w:r>
      <w:r w:rsidRPr="000A2DCC">
        <w:rPr>
          <w:rFonts w:cs="Arial"/>
          <w:noProof/>
          <w:szCs w:val="24"/>
        </w:rPr>
        <w:t>. Wydawnictwo Studio EMKA.</w:t>
      </w:r>
    </w:p>
    <w:p w14:paraId="11575E8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Laurett, R., &amp; Mendes, L. (2019). EFQM model’s application in the context of higher education. </w:t>
      </w:r>
      <w:r w:rsidRPr="000A2DCC">
        <w:rPr>
          <w:rFonts w:cs="Arial"/>
          <w:i/>
          <w:iCs/>
          <w:noProof/>
          <w:szCs w:val="24"/>
        </w:rPr>
        <w:t>International Journal of Quality &amp; Reliability Management</w:t>
      </w:r>
      <w:r w:rsidRPr="000A2DCC">
        <w:rPr>
          <w:rFonts w:cs="Arial"/>
          <w:noProof/>
          <w:szCs w:val="24"/>
        </w:rPr>
        <w:t>.</w:t>
      </w:r>
    </w:p>
    <w:p w14:paraId="5FD14CF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LeBlanc, G., &amp; Nguyen, N. (1997). Searching for excellence in business education: an exploratory study of customer impressions of service quality. </w:t>
      </w:r>
      <w:r w:rsidRPr="000A2DCC">
        <w:rPr>
          <w:rFonts w:cs="Arial"/>
          <w:i/>
          <w:iCs/>
          <w:noProof/>
          <w:szCs w:val="24"/>
        </w:rPr>
        <w:t>International Journal of Educational Management</w:t>
      </w:r>
      <w:r w:rsidRPr="000A2DCC">
        <w:rPr>
          <w:rFonts w:cs="Arial"/>
          <w:noProof/>
          <w:szCs w:val="24"/>
        </w:rPr>
        <w:t xml:space="preserve">, </w:t>
      </w:r>
      <w:r w:rsidRPr="000A2DCC">
        <w:rPr>
          <w:rFonts w:cs="Arial"/>
          <w:i/>
          <w:iCs/>
          <w:noProof/>
          <w:szCs w:val="24"/>
        </w:rPr>
        <w:t>11</w:t>
      </w:r>
      <w:r w:rsidRPr="000A2DCC">
        <w:rPr>
          <w:rFonts w:cs="Arial"/>
          <w:noProof/>
          <w:szCs w:val="24"/>
        </w:rPr>
        <w:t>(2), 72–79. https://doi.org/10.1108/09513549710163961</w:t>
      </w:r>
    </w:p>
    <w:p w14:paraId="7B833C6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Leja, K. (2003). </w:t>
      </w:r>
      <w:r w:rsidRPr="000A2DCC">
        <w:rPr>
          <w:rFonts w:cs="Arial"/>
          <w:i/>
          <w:iCs/>
          <w:noProof/>
          <w:szCs w:val="24"/>
        </w:rPr>
        <w:t>Instytucja Akademicka. Strategia. Efektywność . Jakość</w:t>
      </w:r>
      <w:r w:rsidRPr="000A2DC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4B0577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Leja, K. (2011). </w:t>
      </w:r>
      <w:r w:rsidRPr="000A2DCC">
        <w:rPr>
          <w:rFonts w:cs="Arial"/>
          <w:i/>
          <w:iCs/>
          <w:noProof/>
          <w:szCs w:val="24"/>
        </w:rPr>
        <w:t>Koncepcje zarządzania współczesnym uniwersytetem</w:t>
      </w:r>
      <w:r w:rsidRPr="000A2DCC">
        <w:rPr>
          <w:rFonts w:cs="Arial"/>
          <w:noProof/>
          <w:szCs w:val="24"/>
        </w:rPr>
        <w:t>. https://doi.org/10.13140/RG.2.1.3539.1529</w:t>
      </w:r>
    </w:p>
    <w:p w14:paraId="2C183E6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Leja, K. (2012). Uczelnia społecznie odpowiedzialna. </w:t>
      </w:r>
      <w:r w:rsidRPr="000A2DCC">
        <w:rPr>
          <w:rFonts w:cs="Arial"/>
          <w:i/>
          <w:iCs/>
          <w:noProof/>
          <w:szCs w:val="24"/>
        </w:rPr>
        <w:t>Pomorski Przegląd Gospodarczy</w:t>
      </w:r>
      <w:r w:rsidRPr="000A2DCC">
        <w:rPr>
          <w:rFonts w:cs="Arial"/>
          <w:noProof/>
          <w:szCs w:val="24"/>
        </w:rPr>
        <w:t xml:space="preserve">, </w:t>
      </w:r>
      <w:r w:rsidRPr="000A2DCC">
        <w:rPr>
          <w:rFonts w:cs="Arial"/>
          <w:i/>
          <w:iCs/>
          <w:noProof/>
          <w:szCs w:val="24"/>
        </w:rPr>
        <w:t>4</w:t>
      </w:r>
      <w:r w:rsidRPr="000A2DCC">
        <w:rPr>
          <w:rFonts w:cs="Arial"/>
          <w:noProof/>
          <w:szCs w:val="24"/>
        </w:rPr>
        <w:t>, 47–49. https://ppg.ibngr.pl/pomorski-przeglad-gospodarczy/uczelnia-spolecznie-odpowiedzialna</w:t>
      </w:r>
    </w:p>
    <w:p w14:paraId="391DFA7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Leja, K. (2019). </w:t>
      </w:r>
      <w:r w:rsidRPr="000A2DCC">
        <w:rPr>
          <w:rFonts w:cs="Arial"/>
          <w:i/>
          <w:iCs/>
          <w:noProof/>
          <w:szCs w:val="24"/>
        </w:rPr>
        <w:t>Misja społecznie odpowiedzialnego uniwersytetu</w:t>
      </w:r>
      <w:r w:rsidRPr="000A2DC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E1E57E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Leja, K., &amp; Kitowski, P. (2013). Doktorat akademicki czy zawodowy na marginesie badań sondażowych w Politechnice Gdańskiej. W </w:t>
      </w:r>
      <w:r w:rsidRPr="000A2DCC">
        <w:rPr>
          <w:rFonts w:cs="Arial"/>
          <w:i/>
          <w:iCs/>
          <w:noProof/>
          <w:szCs w:val="24"/>
        </w:rPr>
        <w:t>K. Jędralska (red.), Modele kształcenia na studiach doktoranckich w dziedzinie nauk ekonomicznych, Uniwersytet Ekonomiczny w Katowicach, Katowice 2013, s. 205-226</w:t>
      </w:r>
      <w:r w:rsidRPr="000A2DCC">
        <w:rPr>
          <w:rFonts w:cs="Arial"/>
          <w:noProof/>
          <w:szCs w:val="24"/>
        </w:rPr>
        <w:t xml:space="preserve"> (ss. 205–226). w: K. Jędralska (red.), Modele kształcenia na studiach doktoranckich w dziedzinie nauk ekonomicznych, Uniwersytet Ekonomiczny w Katowicach, Katowice 2013, s. 205-226.</w:t>
      </w:r>
    </w:p>
    <w:p w14:paraId="7D20483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Levy, A. (1986). Second-order planned change: Definition and conceptualization. </w:t>
      </w:r>
      <w:r w:rsidRPr="000A2DCC">
        <w:rPr>
          <w:rFonts w:cs="Arial"/>
          <w:i/>
          <w:iCs/>
          <w:noProof/>
          <w:szCs w:val="24"/>
        </w:rPr>
        <w:t>Organizational Dynamics</w:t>
      </w:r>
      <w:r w:rsidRPr="000A2DCC">
        <w:rPr>
          <w:rFonts w:cs="Arial"/>
          <w:noProof/>
          <w:szCs w:val="24"/>
        </w:rPr>
        <w:t xml:space="preserve">, </w:t>
      </w:r>
      <w:r w:rsidRPr="000A2DCC">
        <w:rPr>
          <w:rFonts w:cs="Arial"/>
          <w:i/>
          <w:iCs/>
          <w:noProof/>
          <w:szCs w:val="24"/>
        </w:rPr>
        <w:t>15</w:t>
      </w:r>
      <w:r w:rsidRPr="000A2DCC">
        <w:rPr>
          <w:rFonts w:cs="Arial"/>
          <w:noProof/>
          <w:szCs w:val="24"/>
        </w:rPr>
        <w:t>(1), 5–23. https://doi.org/10.1016/0090-2616(86)90022-7</w:t>
      </w:r>
    </w:p>
    <w:p w14:paraId="5A7F180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Lewandowski, K., &amp; Zieliński, G. (2012). Determinanty percepcji jakości usług edukacyjnych w perspektywie grup interesariuszy. </w:t>
      </w:r>
      <w:r w:rsidRPr="000A2DCC">
        <w:rPr>
          <w:rFonts w:cs="Arial"/>
          <w:i/>
          <w:iCs/>
          <w:noProof/>
          <w:szCs w:val="24"/>
        </w:rPr>
        <w:t>Zarządzanie i Finanse</w:t>
      </w:r>
      <w:r w:rsidRPr="000A2DCC">
        <w:rPr>
          <w:rFonts w:cs="Arial"/>
          <w:noProof/>
          <w:szCs w:val="24"/>
        </w:rPr>
        <w:t xml:space="preserve">, </w:t>
      </w:r>
      <w:r w:rsidRPr="000A2DCC">
        <w:rPr>
          <w:rFonts w:cs="Arial"/>
          <w:i/>
          <w:iCs/>
          <w:noProof/>
          <w:szCs w:val="24"/>
        </w:rPr>
        <w:t>3</w:t>
      </w:r>
      <w:r w:rsidRPr="000A2DCC">
        <w:rPr>
          <w:rFonts w:cs="Arial"/>
          <w:noProof/>
          <w:szCs w:val="24"/>
        </w:rPr>
        <w:t>(3), 42–54.</w:t>
      </w:r>
    </w:p>
    <w:p w14:paraId="58C9D1A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Likert, R. (1932). Technique for the Measurement of Attitudes. </w:t>
      </w:r>
      <w:r w:rsidRPr="000A2DCC">
        <w:rPr>
          <w:rFonts w:cs="Arial"/>
          <w:i/>
          <w:iCs/>
          <w:noProof/>
          <w:szCs w:val="24"/>
        </w:rPr>
        <w:t>Archives of Psychology</w:t>
      </w:r>
      <w:r w:rsidRPr="000A2DCC">
        <w:rPr>
          <w:rFonts w:cs="Arial"/>
          <w:noProof/>
          <w:szCs w:val="24"/>
        </w:rPr>
        <w:t xml:space="preserve">, </w:t>
      </w:r>
      <w:r w:rsidRPr="000A2DCC">
        <w:rPr>
          <w:rFonts w:cs="Arial"/>
          <w:i/>
          <w:iCs/>
          <w:noProof/>
          <w:szCs w:val="24"/>
        </w:rPr>
        <w:t>22</w:t>
      </w:r>
      <w:r w:rsidRPr="000A2DCC">
        <w:rPr>
          <w:rFonts w:cs="Arial"/>
          <w:noProof/>
          <w:szCs w:val="24"/>
        </w:rPr>
        <w:t>(140).</w:t>
      </w:r>
    </w:p>
    <w:p w14:paraId="517C0ED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Linderman, K., Schroeder, R. G., Zaheer, S., &amp; Choo, A. S. (2003). Six Sigma: a goal-theoretic perspective. </w:t>
      </w:r>
      <w:r w:rsidRPr="000A2DCC">
        <w:rPr>
          <w:rFonts w:cs="Arial"/>
          <w:i/>
          <w:iCs/>
          <w:noProof/>
          <w:szCs w:val="24"/>
        </w:rPr>
        <w:t>Journal of Operations Management</w:t>
      </w:r>
      <w:r w:rsidRPr="000A2DCC">
        <w:rPr>
          <w:rFonts w:cs="Arial"/>
          <w:noProof/>
          <w:szCs w:val="24"/>
        </w:rPr>
        <w:t>,</w:t>
      </w:r>
      <w:r w:rsidRPr="000A2DCC">
        <w:rPr>
          <w:rFonts w:cs="Arial"/>
          <w:noProof/>
          <w:szCs w:val="24"/>
        </w:rPr>
        <w:lastRenderedPageBreak/>
        <w:t xml:space="preserve"> </w:t>
      </w:r>
      <w:r w:rsidRPr="000A2DCC">
        <w:rPr>
          <w:rFonts w:cs="Arial"/>
          <w:i/>
          <w:iCs/>
          <w:noProof/>
          <w:szCs w:val="24"/>
        </w:rPr>
        <w:t>21</w:t>
      </w:r>
      <w:r w:rsidRPr="000A2DCC">
        <w:rPr>
          <w:rFonts w:cs="Arial"/>
          <w:noProof/>
          <w:szCs w:val="24"/>
        </w:rPr>
        <w:t>(2), 193–203. https://doi.org/10.1016/S0272-6963(02)00087-6</w:t>
      </w:r>
    </w:p>
    <w:p w14:paraId="1F512F0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Lisowska, A., &amp; Ziemiński, Ł. (2012). Zarządzanie jakością w urzędach administracji publicznej. </w:t>
      </w:r>
      <w:r w:rsidRPr="000A2DCC">
        <w:rPr>
          <w:rFonts w:cs="Arial"/>
          <w:i/>
          <w:iCs/>
          <w:noProof/>
          <w:szCs w:val="24"/>
        </w:rPr>
        <w:t>Zeszyty Naukowe Uniwersytetu Przyrodniczo-Humanistycznego w Siedlcach</w:t>
      </w:r>
      <w:r w:rsidRPr="000A2DCC">
        <w:rPr>
          <w:rFonts w:cs="Arial"/>
          <w:noProof/>
          <w:szCs w:val="24"/>
        </w:rPr>
        <w:t xml:space="preserve">, </w:t>
      </w:r>
      <w:r w:rsidRPr="000A2DCC">
        <w:rPr>
          <w:rFonts w:cs="Arial"/>
          <w:i/>
          <w:iCs/>
          <w:noProof/>
          <w:szCs w:val="24"/>
        </w:rPr>
        <w:t>95</w:t>
      </w:r>
      <w:r w:rsidRPr="000A2DCC">
        <w:rPr>
          <w:rFonts w:cs="Arial"/>
          <w:noProof/>
          <w:szCs w:val="24"/>
        </w:rPr>
        <w:t>, 302–322.</w:t>
      </w:r>
    </w:p>
    <w:p w14:paraId="08862E3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Liu, Y., Ren, Y., Zhang, M., Wei, K., &amp; Hao, L. (2023). Solenoid valves quality improvement based on Six Sigma management. </w:t>
      </w:r>
      <w:r w:rsidRPr="000A2DCC">
        <w:rPr>
          <w:rFonts w:cs="Arial"/>
          <w:i/>
          <w:iCs/>
          <w:noProof/>
          <w:szCs w:val="24"/>
        </w:rPr>
        <w:t>International Journal of Lean Six Sigma</w:t>
      </w:r>
      <w:r w:rsidRPr="000A2DCC">
        <w:rPr>
          <w:rFonts w:cs="Arial"/>
          <w:noProof/>
          <w:szCs w:val="24"/>
        </w:rPr>
        <w:t xml:space="preserve">, </w:t>
      </w:r>
      <w:r w:rsidRPr="000A2DCC">
        <w:rPr>
          <w:rFonts w:cs="Arial"/>
          <w:i/>
          <w:iCs/>
          <w:noProof/>
          <w:szCs w:val="24"/>
        </w:rPr>
        <w:t>14</w:t>
      </w:r>
      <w:r w:rsidRPr="000A2DCC">
        <w:rPr>
          <w:rFonts w:cs="Arial"/>
          <w:noProof/>
          <w:szCs w:val="24"/>
        </w:rPr>
        <w:t>(1), 72–93. https://doi.org/10.1108/IJLSS-08-2021-0140</w:t>
      </w:r>
    </w:p>
    <w:p w14:paraId="1EA77B1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Loi, T. H. (2015). Stakeholder management: a case of its related capability and performance. </w:t>
      </w:r>
      <w:r w:rsidRPr="000A2DCC">
        <w:rPr>
          <w:rFonts w:cs="Arial"/>
          <w:i/>
          <w:iCs/>
          <w:noProof/>
          <w:szCs w:val="24"/>
        </w:rPr>
        <w:t>Management Decision</w:t>
      </w:r>
      <w:r w:rsidRPr="000A2DCC">
        <w:rPr>
          <w:rFonts w:cs="Arial"/>
          <w:noProof/>
          <w:szCs w:val="24"/>
        </w:rPr>
        <w:t xml:space="preserve">, </w:t>
      </w:r>
      <w:r w:rsidRPr="000A2DCC">
        <w:rPr>
          <w:rFonts w:cs="Arial"/>
          <w:i/>
          <w:iCs/>
          <w:noProof/>
          <w:szCs w:val="24"/>
        </w:rPr>
        <w:t>54</w:t>
      </w:r>
      <w:r w:rsidRPr="000A2DCC">
        <w:rPr>
          <w:rFonts w:cs="Arial"/>
          <w:noProof/>
          <w:szCs w:val="24"/>
        </w:rPr>
        <w:t>(1), 148–173. https://doi.org/10.1108/MD-06-2015-0244</w:t>
      </w:r>
    </w:p>
    <w:p w14:paraId="1A2A51B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Lozano-Ros, R. (2003). </w:t>
      </w:r>
      <w:r w:rsidRPr="000A2DCC">
        <w:rPr>
          <w:rFonts w:cs="Arial"/>
          <w:i/>
          <w:iCs/>
          <w:noProof/>
          <w:szCs w:val="24"/>
        </w:rPr>
        <w:t>Sustainable development in higher education. Incorporation, assessment and reporting of sustainable development in higher education institutions.</w:t>
      </w:r>
      <w:r w:rsidRPr="000A2DCC">
        <w:rPr>
          <w:rFonts w:cs="Arial"/>
          <w:noProof/>
          <w:szCs w:val="24"/>
        </w:rPr>
        <w:t xml:space="preserve"> [Lund University]. https://lup.lub.lu.se/luur/download?func=downloadFile&amp;recordOId=1325193&amp;fileOId=1325194</w:t>
      </w:r>
    </w:p>
    <w:p w14:paraId="648E897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Lozano, R. (2006). Incorporation and institutionalization of SD into universities: breaking through barriers to change. </w:t>
      </w:r>
      <w:r w:rsidRPr="000A2DCC">
        <w:rPr>
          <w:rFonts w:cs="Arial"/>
          <w:i/>
          <w:iCs/>
          <w:noProof/>
          <w:szCs w:val="24"/>
        </w:rPr>
        <w:t>Journal of Cleaner Production</w:t>
      </w:r>
      <w:r w:rsidRPr="000A2DCC">
        <w:rPr>
          <w:rFonts w:cs="Arial"/>
          <w:noProof/>
          <w:szCs w:val="24"/>
        </w:rPr>
        <w:t xml:space="preserve">, </w:t>
      </w:r>
      <w:r w:rsidRPr="000A2DCC">
        <w:rPr>
          <w:rFonts w:cs="Arial"/>
          <w:i/>
          <w:iCs/>
          <w:noProof/>
          <w:szCs w:val="24"/>
        </w:rPr>
        <w:t>14</w:t>
      </w:r>
      <w:r w:rsidRPr="000A2DCC">
        <w:rPr>
          <w:rFonts w:cs="Arial"/>
          <w:noProof/>
          <w:szCs w:val="24"/>
        </w:rPr>
        <w:t>(9–11), 787–796. https://doi.org/10.1016/j.jclepro.2005.12.010</w:t>
      </w:r>
    </w:p>
    <w:p w14:paraId="4B3C70D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Lu, J., Laux, C., &amp; Antony, J. (2017). Lean Six Sigma leadership in higher education institutions. </w:t>
      </w:r>
      <w:r w:rsidRPr="000A2DCC">
        <w:rPr>
          <w:rFonts w:cs="Arial"/>
          <w:i/>
          <w:iCs/>
          <w:noProof/>
          <w:szCs w:val="24"/>
        </w:rPr>
        <w:t>International Journal of Productivity and Performance Management</w:t>
      </w:r>
      <w:r w:rsidRPr="000A2DCC">
        <w:rPr>
          <w:rFonts w:cs="Arial"/>
          <w:noProof/>
          <w:szCs w:val="24"/>
        </w:rPr>
        <w:t xml:space="preserve">, </w:t>
      </w:r>
      <w:r w:rsidRPr="000A2DCC">
        <w:rPr>
          <w:rFonts w:cs="Arial"/>
          <w:i/>
          <w:iCs/>
          <w:noProof/>
          <w:szCs w:val="24"/>
        </w:rPr>
        <w:t>66</w:t>
      </w:r>
      <w:r w:rsidRPr="000A2DCC">
        <w:rPr>
          <w:rFonts w:cs="Arial"/>
          <w:noProof/>
          <w:szCs w:val="24"/>
        </w:rPr>
        <w:t>(5), 638–650. https://doi.org/10.1108/IJPPM-09-2016-0195</w:t>
      </w:r>
    </w:p>
    <w:p w14:paraId="68C20DC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Maciąg, J. (2016). Uwarunkowania wdrożenia koncepcji Lean Sevice w polskich szkołach wyższych. </w:t>
      </w:r>
      <w:r w:rsidRPr="000A2DCC">
        <w:rPr>
          <w:rFonts w:cs="Arial"/>
          <w:i/>
          <w:iCs/>
          <w:noProof/>
          <w:szCs w:val="24"/>
        </w:rPr>
        <w:t>Zarządzanie Publiczne</w:t>
      </w:r>
      <w:r w:rsidRPr="000A2DCC">
        <w:rPr>
          <w:rFonts w:cs="Arial"/>
          <w:noProof/>
          <w:szCs w:val="24"/>
        </w:rPr>
        <w:t xml:space="preserve">, </w:t>
      </w:r>
      <w:r w:rsidRPr="000A2DCC">
        <w:rPr>
          <w:rFonts w:cs="Arial"/>
          <w:i/>
          <w:iCs/>
          <w:noProof/>
          <w:szCs w:val="24"/>
        </w:rPr>
        <w:t>1</w:t>
      </w:r>
      <w:r w:rsidRPr="000A2DCC">
        <w:rPr>
          <w:rFonts w:cs="Arial"/>
          <w:noProof/>
          <w:szCs w:val="24"/>
        </w:rPr>
        <w:t>(33). https://doi.org/https://doi.org/10.4467/20843968ZP.16.005.4939</w:t>
      </w:r>
    </w:p>
    <w:p w14:paraId="77972FB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Mainardes, E. W., Alves, H., &amp; Raposo, M. (2012). A model for stakeholder classification and stakeholder relationships. </w:t>
      </w:r>
      <w:r w:rsidRPr="000A2DCC">
        <w:rPr>
          <w:rFonts w:cs="Arial"/>
          <w:i/>
          <w:iCs/>
          <w:noProof/>
          <w:szCs w:val="24"/>
        </w:rPr>
        <w:t>MANAGEMENT DECISION</w:t>
      </w:r>
      <w:r w:rsidRPr="000A2DCC">
        <w:rPr>
          <w:rFonts w:cs="Arial"/>
          <w:noProof/>
          <w:szCs w:val="24"/>
        </w:rPr>
        <w:t xml:space="preserve">, </w:t>
      </w:r>
      <w:r w:rsidRPr="000A2DCC">
        <w:rPr>
          <w:rFonts w:cs="Arial"/>
          <w:i/>
          <w:iCs/>
          <w:noProof/>
          <w:szCs w:val="24"/>
        </w:rPr>
        <w:t>50</w:t>
      </w:r>
      <w:r w:rsidRPr="000A2DCC">
        <w:rPr>
          <w:rFonts w:cs="Arial"/>
          <w:noProof/>
          <w:szCs w:val="24"/>
        </w:rPr>
        <w:t>(10), 1861–1879. https://doi.org/10.1108/00251741211279648</w:t>
      </w:r>
    </w:p>
    <w:p w14:paraId="7E0E173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Marcinkowska, M. (2011). Tworzenie wartości przedsiębiorstwa dla interesariuszy. </w:t>
      </w:r>
      <w:r w:rsidRPr="000A2DCC">
        <w:rPr>
          <w:rFonts w:cs="Arial"/>
          <w:i/>
          <w:iCs/>
          <w:noProof/>
          <w:szCs w:val="24"/>
        </w:rPr>
        <w:t>Zeszyty Naukowe Uniwersytetu Szczecińskiego. Finanse, Rynki finansowe, Ubezpieczenia</w:t>
      </w:r>
      <w:r w:rsidRPr="000A2DCC">
        <w:rPr>
          <w:rFonts w:cs="Arial"/>
          <w:noProof/>
          <w:szCs w:val="24"/>
        </w:rPr>
        <w:t xml:space="preserve">, </w:t>
      </w:r>
      <w:r w:rsidRPr="000A2DCC">
        <w:rPr>
          <w:rFonts w:cs="Arial"/>
          <w:i/>
          <w:iCs/>
          <w:noProof/>
          <w:szCs w:val="24"/>
        </w:rPr>
        <w:t>639</w:t>
      </w:r>
      <w:r w:rsidRPr="000A2DCC">
        <w:rPr>
          <w:rFonts w:cs="Arial"/>
          <w:noProof/>
          <w:szCs w:val="24"/>
        </w:rPr>
        <w:t>, 855–870. http://www.wneiz.pl/nauka_wneiz/frfu/37-2011/FRFU-37-855.pdf</w:t>
      </w:r>
    </w:p>
    <w:p w14:paraId="7D9E229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Marginson, S. (2006). Dynamics of National and Global Competition in Higher Education. </w:t>
      </w:r>
      <w:r w:rsidRPr="000A2DCC">
        <w:rPr>
          <w:rFonts w:cs="Arial"/>
          <w:i/>
          <w:iCs/>
          <w:noProof/>
          <w:szCs w:val="24"/>
        </w:rPr>
        <w:t>Higher Education</w:t>
      </w:r>
      <w:r w:rsidRPr="000A2DCC">
        <w:rPr>
          <w:rFonts w:cs="Arial"/>
          <w:noProof/>
          <w:szCs w:val="24"/>
        </w:rPr>
        <w:t xml:space="preserve">, </w:t>
      </w:r>
      <w:r w:rsidRPr="000A2DCC">
        <w:rPr>
          <w:rFonts w:cs="Arial"/>
          <w:i/>
          <w:iCs/>
          <w:noProof/>
          <w:szCs w:val="24"/>
        </w:rPr>
        <w:t>52</w:t>
      </w:r>
      <w:r w:rsidRPr="000A2DCC">
        <w:rPr>
          <w:rFonts w:cs="Arial"/>
          <w:noProof/>
          <w:szCs w:val="24"/>
        </w:rPr>
        <w:t>(1), 1–39. https://doi.org/10.1007/s10734-004-7649-x</w:t>
      </w:r>
    </w:p>
    <w:p w14:paraId="36A244A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Martin, J. B., &amp; Reynolds, T. P. (2002). Academic-industrial relationships: Opportunities and pitfalls. </w:t>
      </w:r>
      <w:r w:rsidRPr="000A2DCC">
        <w:rPr>
          <w:rFonts w:cs="Arial"/>
          <w:i/>
          <w:iCs/>
          <w:noProof/>
          <w:szCs w:val="24"/>
        </w:rPr>
        <w:t>Science and Engineering Ethics</w:t>
      </w:r>
      <w:r w:rsidRPr="000A2DCC">
        <w:rPr>
          <w:rFonts w:cs="Arial"/>
          <w:noProof/>
          <w:szCs w:val="24"/>
        </w:rPr>
        <w:t xml:space="preserve">, </w:t>
      </w:r>
      <w:r w:rsidRPr="000A2DCC">
        <w:rPr>
          <w:rFonts w:cs="Arial"/>
          <w:i/>
          <w:iCs/>
          <w:noProof/>
          <w:szCs w:val="24"/>
        </w:rPr>
        <w:t>8</w:t>
      </w:r>
      <w:r w:rsidRPr="000A2DCC">
        <w:rPr>
          <w:rFonts w:cs="Arial"/>
          <w:noProof/>
          <w:szCs w:val="24"/>
        </w:rPr>
        <w:t>(3), 443–454. https://doi.org/10.1007/s11948-002-0066-6</w:t>
      </w:r>
    </w:p>
    <w:p w14:paraId="0A30013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Matzat, U., Snijders, C., &amp; van der Horst, W. (2009). Effects of different types of progress indicators on drop-out rates in web surveys. </w:t>
      </w:r>
      <w:r w:rsidRPr="000A2DCC">
        <w:rPr>
          <w:rFonts w:cs="Arial"/>
          <w:i/>
          <w:iCs/>
          <w:noProof/>
          <w:szCs w:val="24"/>
        </w:rPr>
        <w:t>Social Psychology</w:t>
      </w:r>
      <w:r w:rsidRPr="000A2DCC">
        <w:rPr>
          <w:rFonts w:cs="Arial"/>
          <w:noProof/>
          <w:szCs w:val="24"/>
        </w:rPr>
        <w:t xml:space="preserve">, </w:t>
      </w:r>
      <w:r w:rsidRPr="000A2DCC">
        <w:rPr>
          <w:rFonts w:cs="Arial"/>
          <w:i/>
          <w:iCs/>
          <w:noProof/>
          <w:szCs w:val="24"/>
        </w:rPr>
        <w:t>40</w:t>
      </w:r>
      <w:r w:rsidRPr="000A2DCC">
        <w:rPr>
          <w:rFonts w:cs="Arial"/>
          <w:noProof/>
          <w:szCs w:val="24"/>
        </w:rPr>
        <w:t>(1), 43.</w:t>
      </w:r>
    </w:p>
    <w:p w14:paraId="6EAACF2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Mazur, J. (2001). </w:t>
      </w:r>
      <w:r w:rsidRPr="000A2DCC">
        <w:rPr>
          <w:rFonts w:cs="Arial"/>
          <w:i/>
          <w:iCs/>
          <w:noProof/>
          <w:szCs w:val="24"/>
        </w:rPr>
        <w:t>Zarządzanie ma</w:t>
      </w:r>
      <w:r w:rsidRPr="000A2DCC">
        <w:rPr>
          <w:rFonts w:cs="Arial"/>
          <w:i/>
          <w:iCs/>
          <w:noProof/>
          <w:szCs w:val="24"/>
        </w:rPr>
        <w:lastRenderedPageBreak/>
        <w:t>rketingiem usług</w:t>
      </w:r>
      <w:r w:rsidRPr="000A2DCC">
        <w:rPr>
          <w:rFonts w:cs="Arial"/>
          <w:noProof/>
          <w:szCs w:val="24"/>
        </w:rPr>
        <w:t>. Difin.</w:t>
      </w:r>
    </w:p>
    <w:p w14:paraId="29D9EBE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McGrath, S. K., &amp; Whitty, S. J. (2017). Stakeholder defined. </w:t>
      </w:r>
      <w:r w:rsidRPr="000A2DCC">
        <w:rPr>
          <w:rFonts w:cs="Arial"/>
          <w:i/>
          <w:iCs/>
          <w:noProof/>
          <w:szCs w:val="24"/>
        </w:rPr>
        <w:t>International Journal of Managing Projects in Business</w:t>
      </w:r>
      <w:r w:rsidRPr="000A2DCC">
        <w:rPr>
          <w:rFonts w:cs="Arial"/>
          <w:noProof/>
          <w:szCs w:val="24"/>
        </w:rPr>
        <w:t xml:space="preserve">, </w:t>
      </w:r>
      <w:r w:rsidRPr="000A2DCC">
        <w:rPr>
          <w:rFonts w:cs="Arial"/>
          <w:i/>
          <w:iCs/>
          <w:noProof/>
          <w:szCs w:val="24"/>
        </w:rPr>
        <w:t>10</w:t>
      </w:r>
      <w:r w:rsidRPr="000A2DCC">
        <w:rPr>
          <w:rFonts w:cs="Arial"/>
          <w:noProof/>
          <w:szCs w:val="24"/>
        </w:rPr>
        <w:t>(4), 721–748. https://doi.org/10.1108/IJMPB-12-2016-0097</w:t>
      </w:r>
    </w:p>
    <w:p w14:paraId="283BC39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MEiN. (2023a). </w:t>
      </w:r>
      <w:r w:rsidRPr="000A2DCC">
        <w:rPr>
          <w:rFonts w:cs="Arial"/>
          <w:i/>
          <w:iCs/>
          <w:noProof/>
          <w:szCs w:val="24"/>
        </w:rPr>
        <w:t>Ekonomiczne Losy Absolwentów</w:t>
      </w:r>
      <w:r w:rsidRPr="000A2DCC">
        <w:rPr>
          <w:rFonts w:cs="Arial"/>
          <w:noProof/>
          <w:szCs w:val="24"/>
        </w:rPr>
        <w:t>. https://www.gov.pl/web/edukacja-i-nauka/ekonomiczne-losy-absolwentow</w:t>
      </w:r>
    </w:p>
    <w:p w14:paraId="17CAC34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MEiN. (2023b). </w:t>
      </w:r>
      <w:r w:rsidRPr="000A2DCC">
        <w:rPr>
          <w:rFonts w:cs="Arial"/>
          <w:i/>
          <w:iCs/>
          <w:noProof/>
          <w:szCs w:val="24"/>
        </w:rPr>
        <w:t>Konstytucja dla Nauki</w:t>
      </w:r>
      <w:r w:rsidRPr="000A2DCC">
        <w:rPr>
          <w:rFonts w:cs="Arial"/>
          <w:noProof/>
          <w:szCs w:val="24"/>
        </w:rPr>
        <w:t>. Serwis Rzeczypospolitej Polskiej. https://www.gov.pl/web/edukacja-i-nauka/konstytucja-dla-nauki-2</w:t>
      </w:r>
    </w:p>
    <w:p w14:paraId="58B1812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Merton, R. K. (1968). The Matthew Effect in Science: The reward and communication systems of science are considered. </w:t>
      </w:r>
      <w:r w:rsidRPr="000A2DCC">
        <w:rPr>
          <w:rFonts w:cs="Arial"/>
          <w:i/>
          <w:iCs/>
          <w:noProof/>
          <w:szCs w:val="24"/>
        </w:rPr>
        <w:t>Science</w:t>
      </w:r>
      <w:r w:rsidRPr="000A2DCC">
        <w:rPr>
          <w:rFonts w:cs="Arial"/>
          <w:noProof/>
          <w:szCs w:val="24"/>
        </w:rPr>
        <w:t xml:space="preserve">, </w:t>
      </w:r>
      <w:r w:rsidRPr="000A2DCC">
        <w:rPr>
          <w:rFonts w:cs="Arial"/>
          <w:i/>
          <w:iCs/>
          <w:noProof/>
          <w:szCs w:val="24"/>
        </w:rPr>
        <w:t>159</w:t>
      </w:r>
      <w:r w:rsidRPr="000A2DCC">
        <w:rPr>
          <w:rFonts w:cs="Arial"/>
          <w:noProof/>
          <w:szCs w:val="24"/>
        </w:rPr>
        <w:t>(3810), 56–63. https://doi.org/10.1126/science.159.3810.56</w:t>
      </w:r>
    </w:p>
    <w:p w14:paraId="2CB5C97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i/>
          <w:iCs/>
          <w:noProof/>
          <w:szCs w:val="24"/>
        </w:rPr>
        <w:t>Methodology of Round University Ranking 2020</w:t>
      </w:r>
      <w:r w:rsidRPr="000A2DCC">
        <w:rPr>
          <w:rFonts w:cs="Arial"/>
          <w:noProof/>
          <w:szCs w:val="24"/>
        </w:rPr>
        <w:t>. (2020). https://roundranking.com/methodology/methodology.html</w:t>
      </w:r>
    </w:p>
    <w:p w14:paraId="54FF529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i/>
          <w:iCs/>
          <w:noProof/>
          <w:szCs w:val="24"/>
        </w:rPr>
        <w:t>Metodologia Rankingu Szkół Wyższych Perspektywy 2020</w:t>
      </w:r>
      <w:r w:rsidRPr="000A2DCC">
        <w:rPr>
          <w:rFonts w:cs="Arial"/>
          <w:noProof/>
          <w:szCs w:val="24"/>
        </w:rPr>
        <w:t>. (2020, luty 23). http://ranking.perspektywy.pl/2020/article/metodologia-rankingu-uczelni-akademickich</w:t>
      </w:r>
    </w:p>
    <w:p w14:paraId="6211568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Miles, S. (2017). Stakeholder Theory Classification: A Theoretical and Empirical Evaluation of Definitions. </w:t>
      </w:r>
      <w:r w:rsidRPr="000A2DCC">
        <w:rPr>
          <w:rFonts w:cs="Arial"/>
          <w:i/>
          <w:iCs/>
          <w:noProof/>
          <w:szCs w:val="24"/>
        </w:rPr>
        <w:t>Journal of Business Ethics</w:t>
      </w:r>
      <w:r w:rsidRPr="000A2DCC">
        <w:rPr>
          <w:rFonts w:cs="Arial"/>
          <w:noProof/>
          <w:szCs w:val="24"/>
        </w:rPr>
        <w:t xml:space="preserve">, </w:t>
      </w:r>
      <w:r w:rsidRPr="000A2DCC">
        <w:rPr>
          <w:rFonts w:cs="Arial"/>
          <w:i/>
          <w:iCs/>
          <w:noProof/>
          <w:szCs w:val="24"/>
        </w:rPr>
        <w:t>142</w:t>
      </w:r>
      <w:r w:rsidRPr="000A2DCC">
        <w:rPr>
          <w:rFonts w:cs="Arial"/>
          <w:noProof/>
          <w:szCs w:val="24"/>
        </w:rPr>
        <w:t>(3), 437–459. https://doi.org/10.1007/s10551-015-2741-y</w:t>
      </w:r>
    </w:p>
    <w:p w14:paraId="4E3279A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Ministerstwo Nauki i Szkolnictwa Wyższego, &amp; MNiSW. (2019). </w:t>
      </w:r>
      <w:r w:rsidRPr="000A2DCC">
        <w:rPr>
          <w:rFonts w:cs="Arial"/>
          <w:i/>
          <w:iCs/>
          <w:noProof/>
          <w:szCs w:val="24"/>
        </w:rPr>
        <w:t>Przewodnik po systemie szkolnictwa wyższego i nauki</w:t>
      </w:r>
      <w:r w:rsidRPr="000A2DCC">
        <w:rPr>
          <w:rFonts w:cs="Arial"/>
          <w:noProof/>
          <w:szCs w:val="24"/>
        </w:rPr>
        <w:t>. https://konstytucjadlanauki.gov.pl/content/uploads/2019/02/przewodnik-po-reformie-wydanie-i-poprawione-marzec-2019.pdf</w:t>
      </w:r>
    </w:p>
    <w:p w14:paraId="0171BD0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Mintzberg, H. (1983). The case for corporate social responsibility. </w:t>
      </w:r>
      <w:r w:rsidRPr="000A2DCC">
        <w:rPr>
          <w:rFonts w:cs="Arial"/>
          <w:i/>
          <w:iCs/>
          <w:noProof/>
          <w:szCs w:val="24"/>
        </w:rPr>
        <w:t>Journal of Business Strategy</w:t>
      </w:r>
      <w:r w:rsidRPr="000A2DCC">
        <w:rPr>
          <w:rFonts w:cs="Arial"/>
          <w:noProof/>
          <w:szCs w:val="24"/>
        </w:rPr>
        <w:t xml:space="preserve">, </w:t>
      </w:r>
      <w:r w:rsidRPr="000A2DCC">
        <w:rPr>
          <w:rFonts w:cs="Arial"/>
          <w:i/>
          <w:iCs/>
          <w:noProof/>
          <w:szCs w:val="24"/>
        </w:rPr>
        <w:t>4</w:t>
      </w:r>
      <w:r w:rsidRPr="000A2DCC">
        <w:rPr>
          <w:rFonts w:cs="Arial"/>
          <w:noProof/>
          <w:szCs w:val="24"/>
        </w:rPr>
        <w:t>(2), 3–15. https://doi.org/10.1108/eb039015</w:t>
      </w:r>
    </w:p>
    <w:p w14:paraId="036CB83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Mitchell, R. K., Agle, B. R., &amp; Wood, D. J. (1997). Towards a theory of stakeholder identification and Salience: Defining the Principle of Who and What Really Counts. </w:t>
      </w:r>
      <w:r w:rsidRPr="000A2DCC">
        <w:rPr>
          <w:rFonts w:cs="Arial"/>
          <w:i/>
          <w:iCs/>
          <w:noProof/>
          <w:szCs w:val="24"/>
        </w:rPr>
        <w:t>Academy of Management</w:t>
      </w:r>
      <w:r w:rsidRPr="000A2DCC">
        <w:rPr>
          <w:rFonts w:cs="Arial"/>
          <w:noProof/>
          <w:szCs w:val="24"/>
        </w:rPr>
        <w:t xml:space="preserve">, </w:t>
      </w:r>
      <w:r w:rsidRPr="000A2DCC">
        <w:rPr>
          <w:rFonts w:cs="Arial"/>
          <w:i/>
          <w:iCs/>
          <w:noProof/>
          <w:szCs w:val="24"/>
        </w:rPr>
        <w:t>22</w:t>
      </w:r>
      <w:r w:rsidRPr="000A2DCC">
        <w:rPr>
          <w:rFonts w:cs="Arial"/>
          <w:noProof/>
          <w:szCs w:val="24"/>
        </w:rPr>
        <w:t>(4), 853–886.</w:t>
      </w:r>
    </w:p>
    <w:p w14:paraId="7CE2E7B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MNiSW. (2013). </w:t>
      </w:r>
      <w:r w:rsidRPr="000A2DCC">
        <w:rPr>
          <w:rFonts w:cs="Arial"/>
          <w:i/>
          <w:iCs/>
          <w:noProof/>
          <w:szCs w:val="24"/>
        </w:rPr>
        <w:t>Szkolnictwo wyższe w polsce 2013</w:t>
      </w:r>
      <w:r w:rsidRPr="000A2DCC">
        <w:rPr>
          <w:rFonts w:cs="Arial"/>
          <w:noProof/>
          <w:szCs w:val="24"/>
        </w:rPr>
        <w:t>.</w:t>
      </w:r>
    </w:p>
    <w:p w14:paraId="27DF905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MNiSW. (2019a). Konstytucja dla Nauki. Prawo o szkolnictwie wyższym i nauce - komentarz. W </w:t>
      </w:r>
      <w:r w:rsidRPr="000A2DCC">
        <w:rPr>
          <w:rFonts w:cs="Arial"/>
          <w:i/>
          <w:iCs/>
          <w:noProof/>
          <w:szCs w:val="24"/>
        </w:rPr>
        <w:t>Prawo o szkolnictwie wyższym i nauce. komentarz</w:t>
      </w:r>
      <w:r w:rsidRPr="000A2DCC">
        <w:rPr>
          <w:rFonts w:cs="Arial"/>
          <w:noProof/>
          <w:szCs w:val="24"/>
        </w:rPr>
        <w:t xml:space="preserve"> (Numer 7).</w:t>
      </w:r>
    </w:p>
    <w:p w14:paraId="46B0E06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MNiSW. (2019b). </w:t>
      </w:r>
      <w:r w:rsidRPr="000A2DCC">
        <w:rPr>
          <w:rFonts w:cs="Arial"/>
          <w:i/>
          <w:iCs/>
          <w:noProof/>
          <w:szCs w:val="24"/>
        </w:rPr>
        <w:t>Finansowanie uczelni w świetle przepisów Ustawy 2.0</w:t>
      </w:r>
      <w:r w:rsidRPr="000A2DCC">
        <w:rPr>
          <w:rFonts w:cs="Arial"/>
          <w:noProof/>
          <w:szCs w:val="24"/>
        </w:rPr>
        <w:t>.</w:t>
      </w:r>
    </w:p>
    <w:p w14:paraId="0A9E7D6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Moroń, D. (2016). Wpływ przemian demograficznych na szkolnictwo wyższe w Polsce. </w:t>
      </w:r>
      <w:r w:rsidRPr="000A2DCC">
        <w:rPr>
          <w:rFonts w:cs="Arial"/>
          <w:i/>
          <w:iCs/>
          <w:noProof/>
          <w:szCs w:val="24"/>
        </w:rPr>
        <w:t>Studia Ekonomiczne. Zeszyty Naukowe Uniwersytetu Ekonomicznego w Katowicach</w:t>
      </w:r>
      <w:r w:rsidRPr="000A2DCC">
        <w:rPr>
          <w:rFonts w:cs="Arial"/>
          <w:noProof/>
          <w:szCs w:val="24"/>
        </w:rPr>
        <w:t xml:space="preserve">, </w:t>
      </w:r>
      <w:r w:rsidRPr="000A2DCC">
        <w:rPr>
          <w:rFonts w:cs="Arial"/>
          <w:i/>
          <w:iCs/>
          <w:noProof/>
          <w:szCs w:val="24"/>
        </w:rPr>
        <w:t>290</w:t>
      </w:r>
      <w:r w:rsidRPr="000A2DCC">
        <w:rPr>
          <w:rFonts w:cs="Arial"/>
          <w:noProof/>
          <w:szCs w:val="24"/>
        </w:rPr>
        <w:t>, 107–116.</w:t>
      </w:r>
    </w:p>
    <w:p w14:paraId="7D3CCC8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Moszyk, K., &amp; Deja, M. (2023). Reduction of exceeding the guaranteed service time for external trucks at the DCT Gdańsk container terminal using a six sigma framework. </w:t>
      </w:r>
      <w:r w:rsidRPr="000A2DCC">
        <w:rPr>
          <w:rFonts w:cs="Arial"/>
          <w:i/>
          <w:iCs/>
          <w:noProof/>
          <w:szCs w:val="24"/>
        </w:rPr>
        <w:t>International Journal of Lean Six Sigma</w:t>
      </w:r>
      <w:r w:rsidRPr="000A2DCC">
        <w:rPr>
          <w:rFonts w:cs="Arial"/>
          <w:noProof/>
          <w:szCs w:val="24"/>
        </w:rPr>
        <w:t>. https://doi.org/10.1108/IJLSS-05-2022-0100</w:t>
      </w:r>
    </w:p>
    <w:p w14:paraId="207F2C2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Mueller, S. L., &amp; Thomas, A. S. (2001). Culture and entrepreneurial potential. </w:t>
      </w:r>
      <w:r w:rsidRPr="000A2DCC">
        <w:rPr>
          <w:rFonts w:cs="Arial"/>
          <w:i/>
          <w:iCs/>
          <w:noProof/>
          <w:szCs w:val="24"/>
        </w:rPr>
        <w:t>Journal of Business Venturing</w:t>
      </w:r>
      <w:r w:rsidRPr="000A2DCC">
        <w:rPr>
          <w:rFonts w:cs="Arial"/>
          <w:noProof/>
          <w:szCs w:val="24"/>
        </w:rPr>
        <w:t xml:space="preserve">, </w:t>
      </w:r>
      <w:r w:rsidRPr="000A2DCC">
        <w:rPr>
          <w:rFonts w:cs="Arial"/>
          <w:i/>
          <w:iCs/>
          <w:noProof/>
          <w:szCs w:val="24"/>
        </w:rPr>
        <w:t>16</w:t>
      </w:r>
      <w:r w:rsidRPr="000A2DCC">
        <w:rPr>
          <w:rFonts w:cs="Arial"/>
          <w:noProof/>
          <w:szCs w:val="24"/>
        </w:rPr>
        <w:t>(1), 51–75. https://doi.org/10.1016/S0883-9026(99)00039-7</w:t>
      </w:r>
    </w:p>
    <w:p w14:paraId="49CE07E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Munshi, R. (2019). Higher Education Service Quality Model (HESQUAL) to Improve Service Quality of Higher Education Institutes. </w:t>
      </w:r>
      <w:r w:rsidRPr="000A2DCC">
        <w:rPr>
          <w:rFonts w:cs="Arial"/>
          <w:i/>
          <w:iCs/>
          <w:noProof/>
          <w:szCs w:val="24"/>
        </w:rPr>
        <w:t>International Journal of Research in Humanities, Arts and Literature</w:t>
      </w:r>
      <w:r w:rsidRPr="000A2DCC">
        <w:rPr>
          <w:rFonts w:cs="Arial"/>
          <w:noProof/>
          <w:szCs w:val="24"/>
        </w:rPr>
        <w:t xml:space="preserve">, </w:t>
      </w:r>
      <w:r w:rsidRPr="000A2DCC">
        <w:rPr>
          <w:rFonts w:cs="Arial"/>
          <w:i/>
          <w:iCs/>
          <w:noProof/>
          <w:szCs w:val="24"/>
        </w:rPr>
        <w:t>7</w:t>
      </w:r>
      <w:r w:rsidRPr="000A2DCC">
        <w:rPr>
          <w:rFonts w:cs="Arial"/>
          <w:noProof/>
          <w:szCs w:val="24"/>
        </w:rPr>
        <w:t>(1), 181–190.</w:t>
      </w:r>
    </w:p>
    <w:p w14:paraId="0012B93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i/>
          <w:iCs/>
          <w:noProof/>
          <w:szCs w:val="24"/>
        </w:rPr>
        <w:t>MyPlan College Rankings</w:t>
      </w:r>
      <w:r w:rsidRPr="000A2DCC">
        <w:rPr>
          <w:rFonts w:cs="Arial"/>
          <w:noProof/>
          <w:szCs w:val="24"/>
        </w:rPr>
        <w:t>. (2020). htt</w:t>
      </w:r>
      <w:r w:rsidRPr="000A2DCC">
        <w:rPr>
          <w:rFonts w:cs="Arial"/>
          <w:noProof/>
          <w:szCs w:val="24"/>
        </w:rPr>
        <w:lastRenderedPageBreak/>
        <w:t>ps://www.myplan.com/education/colleges/college_rankings_1.php</w:t>
      </w:r>
    </w:p>
    <w:p w14:paraId="6958033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Nasim, K., Sikander, A., &amp; Tian, X. (2020). Twenty years of research on total quality management in Higher Education: A systematic literature review. </w:t>
      </w:r>
      <w:r w:rsidRPr="000A2DCC">
        <w:rPr>
          <w:rFonts w:cs="Arial"/>
          <w:i/>
          <w:iCs/>
          <w:noProof/>
          <w:szCs w:val="24"/>
        </w:rPr>
        <w:t>Higher Education Quarterly</w:t>
      </w:r>
      <w:r w:rsidRPr="000A2DCC">
        <w:rPr>
          <w:rFonts w:cs="Arial"/>
          <w:noProof/>
          <w:szCs w:val="24"/>
        </w:rPr>
        <w:t xml:space="preserve">, </w:t>
      </w:r>
      <w:r w:rsidRPr="000A2DCC">
        <w:rPr>
          <w:rFonts w:cs="Arial"/>
          <w:i/>
          <w:iCs/>
          <w:noProof/>
          <w:szCs w:val="24"/>
        </w:rPr>
        <w:t>74</w:t>
      </w:r>
      <w:r w:rsidRPr="000A2DCC">
        <w:rPr>
          <w:rFonts w:cs="Arial"/>
          <w:noProof/>
          <w:szCs w:val="24"/>
        </w:rPr>
        <w:t>(1), 75–97. https://doi.org/10.1111/hequ.12227</w:t>
      </w:r>
    </w:p>
    <w:p w14:paraId="708124F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Nauka w Polsce - PAP. (2020). </w:t>
      </w:r>
      <w:r w:rsidRPr="000A2DCC">
        <w:rPr>
          <w:rFonts w:cs="Arial"/>
          <w:i/>
          <w:iCs/>
          <w:noProof/>
          <w:szCs w:val="24"/>
        </w:rPr>
        <w:t>Trzy gdańskie szkoły wyższe utworzyły Związek Uczelni im. Daniela Fahrenheita</w:t>
      </w:r>
      <w:r w:rsidRPr="000A2DCC">
        <w:rPr>
          <w:rFonts w:cs="Arial"/>
          <w:noProof/>
          <w:szCs w:val="24"/>
        </w:rPr>
        <w:t>. https://naukawpolsce.pap.pl/aktualnosci/news%2C85430%2Ctrzy-gdanskie-szkoly-wyzsze-utworzyly-zwiazek-uczelni-im-daniela-fahrenheita</w:t>
      </w:r>
    </w:p>
    <w:p w14:paraId="2573C4C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Naukowiec.org. (2023). </w:t>
      </w:r>
      <w:r w:rsidRPr="000A2DCC">
        <w:rPr>
          <w:rFonts w:cs="Arial"/>
          <w:i/>
          <w:iCs/>
          <w:noProof/>
          <w:szCs w:val="24"/>
        </w:rPr>
        <w:t>Siła korelacji, klasyfikacja - opis</w:t>
      </w:r>
      <w:r w:rsidRPr="000A2DCC">
        <w:rPr>
          <w:rFonts w:cs="Arial"/>
          <w:noProof/>
          <w:szCs w:val="24"/>
        </w:rPr>
        <w:t>. https://www.naukowiec.org/wiedza/statystyka/sila-korelacji--klasyfikacja_512.html</w:t>
      </w:r>
    </w:p>
    <w:p w14:paraId="65504D1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Nazarko, J., Komuda, M., Kuźmicz, K., Szubzda, E., &amp; Urban, J. (2008). </w:t>
      </w:r>
      <w:r w:rsidRPr="000A2DCC">
        <w:rPr>
          <w:rFonts w:cs="Arial"/>
          <w:i/>
          <w:iCs/>
          <w:noProof/>
          <w:szCs w:val="24"/>
        </w:rPr>
        <w:t>Metoda DEA w badaniu efektywności instytucji sektora publicznego na przykładzie szkół wyższych</w:t>
      </w:r>
      <w:r w:rsidRPr="000A2DCC">
        <w:rPr>
          <w:rFonts w:cs="Arial"/>
          <w:noProof/>
          <w:szCs w:val="24"/>
        </w:rPr>
        <w:t xml:space="preserve">. </w:t>
      </w:r>
      <w:r w:rsidRPr="000A2DCC">
        <w:rPr>
          <w:rFonts w:cs="Arial"/>
          <w:i/>
          <w:iCs/>
          <w:noProof/>
          <w:szCs w:val="24"/>
        </w:rPr>
        <w:t>4</w:t>
      </w:r>
      <w:r w:rsidRPr="000A2DCC">
        <w:rPr>
          <w:rFonts w:cs="Arial"/>
          <w:noProof/>
          <w:szCs w:val="24"/>
        </w:rPr>
        <w:t>.</w:t>
      </w:r>
    </w:p>
    <w:p w14:paraId="54AB87C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Neave, G. (2002). The Stakeholder Perspective Historically Explored. W </w:t>
      </w:r>
      <w:r w:rsidRPr="000A2DCC">
        <w:rPr>
          <w:rFonts w:cs="Arial"/>
          <w:i/>
          <w:iCs/>
          <w:noProof/>
          <w:szCs w:val="24"/>
        </w:rPr>
        <w:t>HIGHER EDUCATION IN A GLOBALISING WORLD</w:t>
      </w:r>
      <w:r w:rsidRPr="000A2DCC">
        <w:rPr>
          <w:rFonts w:cs="Arial"/>
          <w:noProof/>
          <w:szCs w:val="24"/>
        </w:rPr>
        <w:t xml:space="preserve"> (ss. 17–37). https://doi.org/10.1007/978-94-010-0579-1_2</w:t>
      </w:r>
    </w:p>
    <w:p w14:paraId="5384141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Newby, P. (1999). Culture and quality in higher education. </w:t>
      </w:r>
      <w:r w:rsidRPr="000A2DCC">
        <w:rPr>
          <w:rFonts w:cs="Arial"/>
          <w:i/>
          <w:iCs/>
          <w:noProof/>
          <w:szCs w:val="24"/>
        </w:rPr>
        <w:t>Higher Education Policy</w:t>
      </w:r>
      <w:r w:rsidRPr="000A2DCC">
        <w:rPr>
          <w:rFonts w:cs="Arial"/>
          <w:noProof/>
          <w:szCs w:val="24"/>
        </w:rPr>
        <w:t xml:space="preserve">, </w:t>
      </w:r>
      <w:r w:rsidRPr="000A2DCC">
        <w:rPr>
          <w:rFonts w:cs="Arial"/>
          <w:i/>
          <w:iCs/>
          <w:noProof/>
          <w:szCs w:val="24"/>
        </w:rPr>
        <w:t>12</w:t>
      </w:r>
      <w:r w:rsidRPr="000A2DCC">
        <w:rPr>
          <w:rFonts w:cs="Arial"/>
          <w:noProof/>
          <w:szCs w:val="24"/>
        </w:rPr>
        <w:t>(3), 261–275. https://doi.org/10.1016/S0952-8733(99)00014-8</w:t>
      </w:r>
    </w:p>
    <w:p w14:paraId="0D037E7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Niankara, I., Muqattash, R., Niankara, A., &amp; Traoret, R. I. (2020). COVID-19 Vaccine Development in a Quadruple Helix Innovation System: Uncovering the Preferences of the Fourth Helix in the UAE. </w:t>
      </w:r>
      <w:r w:rsidRPr="000A2DCC">
        <w:rPr>
          <w:rFonts w:cs="Arial"/>
          <w:i/>
          <w:iCs/>
          <w:noProof/>
          <w:szCs w:val="24"/>
        </w:rPr>
        <w:t>Journal of Open Innovation: Technology, Market, and Complexity</w:t>
      </w:r>
      <w:r w:rsidRPr="000A2DCC">
        <w:rPr>
          <w:rFonts w:cs="Arial"/>
          <w:noProof/>
          <w:szCs w:val="24"/>
        </w:rPr>
        <w:t xml:space="preserve">, </w:t>
      </w:r>
      <w:r w:rsidRPr="000A2DCC">
        <w:rPr>
          <w:rFonts w:cs="Arial"/>
          <w:i/>
          <w:iCs/>
          <w:noProof/>
          <w:szCs w:val="24"/>
        </w:rPr>
        <w:t>6</w:t>
      </w:r>
      <w:r w:rsidRPr="000A2DCC">
        <w:rPr>
          <w:rFonts w:cs="Arial"/>
          <w:noProof/>
          <w:szCs w:val="24"/>
        </w:rPr>
        <w:t>(4), 132. https://doi.org/10.3390/joitmc6040132</w:t>
      </w:r>
    </w:p>
    <w:p w14:paraId="5A165E7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Nita, B. (2016). </w:t>
      </w:r>
      <w:r w:rsidRPr="000A2DCC">
        <w:rPr>
          <w:rFonts w:cs="Arial"/>
          <w:i/>
          <w:iCs/>
          <w:noProof/>
          <w:szCs w:val="24"/>
        </w:rPr>
        <w:t>Teoria interesariuszy a informacja sprawozdawcza na przykładzie pryzmatu dokonań</w:t>
      </w:r>
      <w:r w:rsidRPr="000A2DCC">
        <w:rPr>
          <w:rFonts w:cs="Arial"/>
          <w:noProof/>
          <w:szCs w:val="24"/>
        </w:rPr>
        <w:t xml:space="preserve">. </w:t>
      </w:r>
      <w:r w:rsidRPr="000A2DCC">
        <w:rPr>
          <w:rFonts w:cs="Arial"/>
          <w:i/>
          <w:iCs/>
          <w:noProof/>
          <w:szCs w:val="24"/>
        </w:rPr>
        <w:t>87</w:t>
      </w:r>
      <w:r w:rsidRPr="000A2DCC">
        <w:rPr>
          <w:rFonts w:cs="Arial"/>
          <w:noProof/>
          <w:szCs w:val="24"/>
        </w:rPr>
        <w:t>(143), 117–128. https://doi.org/10.5604/16414381.1207439</w:t>
      </w:r>
    </w:p>
    <w:p w14:paraId="2733A60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Noaman, A. Y., Ragab, A. H. M., Fayoumi, A. G., Khedra, A. M., &amp; Madbouly, A. I. (2013). HEQAM: A developed higher education quality assessment model. </w:t>
      </w:r>
      <w:r w:rsidRPr="000A2DCC">
        <w:rPr>
          <w:rFonts w:cs="Arial"/>
          <w:i/>
          <w:iCs/>
          <w:noProof/>
          <w:szCs w:val="24"/>
        </w:rPr>
        <w:t>2013 Federated Conference on Computer Science and Information Systems, FedCSIS 2013</w:t>
      </w:r>
      <w:r w:rsidRPr="000A2DCC">
        <w:rPr>
          <w:rFonts w:cs="Arial"/>
          <w:noProof/>
          <w:szCs w:val="24"/>
        </w:rPr>
        <w:t>, 739–746.</w:t>
      </w:r>
    </w:p>
    <w:p w14:paraId="0375DC8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Nowotny, H., Scott, P., &amp; Gibbons, M. (2003). Introduction: „Mode 2” revisited: The new production of knowledge. W </w:t>
      </w:r>
      <w:r w:rsidRPr="000A2DCC">
        <w:rPr>
          <w:rFonts w:cs="Arial"/>
          <w:i/>
          <w:iCs/>
          <w:noProof/>
          <w:szCs w:val="24"/>
        </w:rPr>
        <w:t>Minerva</w:t>
      </w:r>
      <w:r w:rsidRPr="000A2DCC">
        <w:rPr>
          <w:rFonts w:cs="Arial"/>
          <w:noProof/>
          <w:szCs w:val="24"/>
        </w:rPr>
        <w:t xml:space="preserve"> (T. 41, Numer 3, ss. 179–194). https://doi.org/10.1023/A:1025505528250</w:t>
      </w:r>
    </w:p>
    <w:p w14:paraId="5B99C31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Oates, J. (2010). </w:t>
      </w:r>
      <w:r w:rsidRPr="000A2DCC">
        <w:rPr>
          <w:rFonts w:cs="Arial"/>
          <w:i/>
          <w:iCs/>
          <w:noProof/>
          <w:szCs w:val="24"/>
        </w:rPr>
        <w:t>Picking the Best Approach for the Problem at Hand</w:t>
      </w:r>
      <w:r w:rsidRPr="000A2DCC">
        <w:rPr>
          <w:rFonts w:cs="Arial"/>
          <w:noProof/>
          <w:szCs w:val="24"/>
        </w:rPr>
        <w:t>. ISSIXSIGMA. https://www.isixsigma.com/project-selection-tracking/picking-best-approach-problem-hand/</w:t>
      </w:r>
    </w:p>
    <w:p w14:paraId="34DD3A7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Owlia, M. S., &amp; Aspinwall, E. M. (1997). TQM in higher education </w:t>
      </w:r>
      <w:r w:rsidRPr="000A2DCC">
        <w:rPr>
          <w:rFonts w:ascii="Cambria Math" w:hAnsi="Cambria Math" w:cs="Cambria Math"/>
          <w:noProof/>
          <w:szCs w:val="24"/>
        </w:rPr>
        <w:t>‐</w:t>
      </w:r>
      <w:r w:rsidRPr="000A2DCC">
        <w:rPr>
          <w:rFonts w:cs="Arial"/>
          <w:noProof/>
          <w:szCs w:val="24"/>
        </w:rPr>
        <w:t xml:space="preserve"> a review. </w:t>
      </w:r>
      <w:r w:rsidRPr="000A2DCC">
        <w:rPr>
          <w:rFonts w:cs="Arial"/>
          <w:i/>
          <w:iCs/>
          <w:noProof/>
          <w:szCs w:val="24"/>
        </w:rPr>
        <w:t>International Journal of Quality &amp; Reliability Management</w:t>
      </w:r>
      <w:r w:rsidRPr="000A2DCC">
        <w:rPr>
          <w:rFonts w:cs="Arial"/>
          <w:noProof/>
          <w:szCs w:val="24"/>
        </w:rPr>
        <w:t xml:space="preserve">, </w:t>
      </w:r>
      <w:r w:rsidRPr="000A2DCC">
        <w:rPr>
          <w:rFonts w:cs="Arial"/>
          <w:i/>
          <w:iCs/>
          <w:noProof/>
          <w:szCs w:val="24"/>
        </w:rPr>
        <w:t>14</w:t>
      </w:r>
      <w:r w:rsidRPr="000A2DCC">
        <w:rPr>
          <w:rFonts w:cs="Arial"/>
          <w:noProof/>
          <w:szCs w:val="24"/>
        </w:rPr>
        <w:t>(5), 527–543. https://doi.org/10.1108/02656719710170747</w:t>
      </w:r>
    </w:p>
    <w:p w14:paraId="2618D88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Parasuraman, A., Zeithaml, V. A., &amp; Berry, L. L. (1985). A Conceptual Model of Service Quality and Its Implications for Future Research. </w:t>
      </w:r>
      <w:r w:rsidRPr="000A2DCC">
        <w:rPr>
          <w:rFonts w:cs="Arial"/>
          <w:i/>
          <w:iCs/>
          <w:noProof/>
          <w:szCs w:val="24"/>
        </w:rPr>
        <w:t>Journal of Marketing</w:t>
      </w:r>
      <w:r w:rsidRPr="000A2DCC">
        <w:rPr>
          <w:rFonts w:cs="Arial"/>
          <w:noProof/>
          <w:szCs w:val="24"/>
        </w:rPr>
        <w:t xml:space="preserve">, </w:t>
      </w:r>
      <w:r w:rsidRPr="000A2DCC">
        <w:rPr>
          <w:rFonts w:cs="Arial"/>
          <w:i/>
          <w:iCs/>
          <w:noProof/>
          <w:szCs w:val="24"/>
        </w:rPr>
        <w:t>49</w:t>
      </w:r>
      <w:r w:rsidRPr="000A2DCC">
        <w:rPr>
          <w:rFonts w:cs="Arial"/>
          <w:noProof/>
          <w:szCs w:val="24"/>
        </w:rPr>
        <w:t>(4), 41–50. https://doi.org/10.1177/002224298504900403</w:t>
      </w:r>
    </w:p>
    <w:p w14:paraId="223758B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Pardo del Val, M., &amp; Martínez Fuentes, C. (2003). Resistance to change: a literature review </w:t>
      </w:r>
      <w:r w:rsidRPr="000A2DCC">
        <w:rPr>
          <w:rFonts w:cs="Arial"/>
          <w:noProof/>
          <w:szCs w:val="24"/>
        </w:rPr>
        <w:lastRenderedPageBreak/>
        <w:t xml:space="preserve">and empirical study. </w:t>
      </w:r>
      <w:r w:rsidRPr="000A2DCC">
        <w:rPr>
          <w:rFonts w:cs="Arial"/>
          <w:i/>
          <w:iCs/>
          <w:noProof/>
          <w:szCs w:val="24"/>
        </w:rPr>
        <w:t>Management Decision</w:t>
      </w:r>
      <w:r w:rsidRPr="000A2DCC">
        <w:rPr>
          <w:rFonts w:cs="Arial"/>
          <w:noProof/>
          <w:szCs w:val="24"/>
        </w:rPr>
        <w:t xml:space="preserve">, </w:t>
      </w:r>
      <w:r w:rsidRPr="000A2DCC">
        <w:rPr>
          <w:rFonts w:cs="Arial"/>
          <w:i/>
          <w:iCs/>
          <w:noProof/>
          <w:szCs w:val="24"/>
        </w:rPr>
        <w:t>41</w:t>
      </w:r>
      <w:r w:rsidRPr="000A2DCC">
        <w:rPr>
          <w:rFonts w:cs="Arial"/>
          <w:noProof/>
          <w:szCs w:val="24"/>
        </w:rPr>
        <w:t>(2), 148–155. https://doi.org/10.1108/00251740310457597</w:t>
      </w:r>
    </w:p>
    <w:p w14:paraId="4053E5C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Parker, D. (1995). TQS at the Victoria University of Technology. </w:t>
      </w:r>
      <w:r w:rsidRPr="000A2DCC">
        <w:rPr>
          <w:rFonts w:cs="Arial"/>
          <w:i/>
          <w:iCs/>
          <w:noProof/>
          <w:szCs w:val="24"/>
        </w:rPr>
        <w:t>Australian Academic &amp; Research Libraries</w:t>
      </w:r>
      <w:r w:rsidRPr="000A2DCC">
        <w:rPr>
          <w:rFonts w:cs="Arial"/>
          <w:noProof/>
          <w:szCs w:val="24"/>
        </w:rPr>
        <w:t xml:space="preserve">, </w:t>
      </w:r>
      <w:r w:rsidRPr="000A2DCC">
        <w:rPr>
          <w:rFonts w:cs="Arial"/>
          <w:i/>
          <w:iCs/>
          <w:noProof/>
          <w:szCs w:val="24"/>
        </w:rPr>
        <w:t>26</w:t>
      </w:r>
      <w:r w:rsidRPr="000A2DCC">
        <w:rPr>
          <w:rFonts w:cs="Arial"/>
          <w:noProof/>
          <w:szCs w:val="24"/>
        </w:rPr>
        <w:t>(1), 25–32. https://doi.org/10.1080/00048623.1995.10754912</w:t>
      </w:r>
    </w:p>
    <w:p w14:paraId="6DA3206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Pawlikowski, J. M. (2010). Polskie uczelnie wobec wyzwań procesu Bolońskiego. </w:t>
      </w:r>
      <w:r w:rsidRPr="000A2DCC">
        <w:rPr>
          <w:rFonts w:cs="Arial"/>
          <w:i/>
          <w:iCs/>
          <w:noProof/>
          <w:szCs w:val="24"/>
        </w:rPr>
        <w:t>Zespół Promotorów Bolońskich</w:t>
      </w:r>
      <w:r w:rsidRPr="000A2DCC">
        <w:rPr>
          <w:rFonts w:cs="Arial"/>
          <w:noProof/>
          <w:szCs w:val="24"/>
        </w:rPr>
        <w:t>. http://health.bizcalcs.com/Calculator.asp?Calc=Frame-Size-Wrist</w:t>
      </w:r>
    </w:p>
    <w:p w14:paraId="261F7EE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Payne, A. (1997). </w:t>
      </w:r>
      <w:r w:rsidRPr="000A2DCC">
        <w:rPr>
          <w:rFonts w:cs="Arial"/>
          <w:i/>
          <w:iCs/>
          <w:noProof/>
          <w:szCs w:val="24"/>
        </w:rPr>
        <w:t>Marketing usług</w:t>
      </w:r>
      <w:r w:rsidRPr="000A2DCC">
        <w:rPr>
          <w:rFonts w:cs="Arial"/>
          <w:noProof/>
          <w:szCs w:val="24"/>
        </w:rPr>
        <w:t>. Wydawnictwo PWE.</w:t>
      </w:r>
    </w:p>
    <w:p w14:paraId="2153B86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Pepper, M. P. J., &amp; Spedding, T. A. (2010). The evolution of lean Six Sigma. </w:t>
      </w:r>
      <w:r w:rsidRPr="000A2DCC">
        <w:rPr>
          <w:rFonts w:cs="Arial"/>
          <w:i/>
          <w:iCs/>
          <w:noProof/>
          <w:szCs w:val="24"/>
        </w:rPr>
        <w:t>International Journal of Quality &amp; Reliability Management</w:t>
      </w:r>
      <w:r w:rsidRPr="000A2DCC">
        <w:rPr>
          <w:rFonts w:cs="Arial"/>
          <w:noProof/>
          <w:szCs w:val="24"/>
        </w:rPr>
        <w:t xml:space="preserve">, </w:t>
      </w:r>
      <w:r w:rsidRPr="000A2DCC">
        <w:rPr>
          <w:rFonts w:cs="Arial"/>
          <w:i/>
          <w:iCs/>
          <w:noProof/>
          <w:szCs w:val="24"/>
        </w:rPr>
        <w:t>27</w:t>
      </w:r>
      <w:r w:rsidRPr="000A2DCC">
        <w:rPr>
          <w:rFonts w:cs="Arial"/>
          <w:noProof/>
          <w:szCs w:val="24"/>
        </w:rPr>
        <w:t>(2), 138–155. https://doi.org/10.1108/02656711011014276</w:t>
      </w:r>
    </w:p>
    <w:p w14:paraId="23D5735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Perspektywy. (2022a). </w:t>
      </w:r>
      <w:r w:rsidRPr="000A2DCC">
        <w:rPr>
          <w:rFonts w:cs="Arial"/>
          <w:i/>
          <w:iCs/>
          <w:noProof/>
          <w:szCs w:val="24"/>
        </w:rPr>
        <w:t>Metodologia Rankingu Szkół Wyższych Perspektywy 2022</w:t>
      </w:r>
      <w:r w:rsidRPr="000A2DCC">
        <w:rPr>
          <w:rFonts w:cs="Arial"/>
          <w:noProof/>
          <w:szCs w:val="24"/>
        </w:rPr>
        <w:t>. https://ranking.perspektywy.pl/2022/article/metodologia-rankingu-uczelni-akademickich-2022r</w:t>
      </w:r>
    </w:p>
    <w:p w14:paraId="4EB6FED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Perspektywy. (2022b). </w:t>
      </w:r>
      <w:r w:rsidRPr="000A2DCC">
        <w:rPr>
          <w:rFonts w:cs="Arial"/>
          <w:i/>
          <w:iCs/>
          <w:noProof/>
          <w:szCs w:val="24"/>
        </w:rPr>
        <w:t>Wyniki Rankingu Szkół Wyższych Perspektywy 2022</w:t>
      </w:r>
      <w:r w:rsidRPr="000A2DCC">
        <w:rPr>
          <w:rFonts w:cs="Arial"/>
          <w:noProof/>
          <w:szCs w:val="24"/>
        </w:rPr>
        <w:t>. https://i.perspektywy.pl/pages/hak7xpl8xl/tables/akademicki2022.pdf</w:t>
      </w:r>
    </w:p>
    <w:p w14:paraId="5D5A577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Petrusch, A., Roehe Vaccaro, G. L., &amp; Luchese, J. (2019). They teach, but do they apply? </w:t>
      </w:r>
      <w:r w:rsidRPr="000A2DCC">
        <w:rPr>
          <w:rFonts w:cs="Arial"/>
          <w:i/>
          <w:iCs/>
          <w:noProof/>
          <w:szCs w:val="24"/>
        </w:rPr>
        <w:t>International Journal of Lean Six Sigma</w:t>
      </w:r>
      <w:r w:rsidRPr="000A2DCC">
        <w:rPr>
          <w:rFonts w:cs="Arial"/>
          <w:noProof/>
          <w:szCs w:val="24"/>
        </w:rPr>
        <w:t xml:space="preserve">, </w:t>
      </w:r>
      <w:r w:rsidRPr="000A2DCC">
        <w:rPr>
          <w:rFonts w:cs="Arial"/>
          <w:i/>
          <w:iCs/>
          <w:noProof/>
          <w:szCs w:val="24"/>
        </w:rPr>
        <w:t>10</w:t>
      </w:r>
      <w:r w:rsidRPr="000A2DCC">
        <w:rPr>
          <w:rFonts w:cs="Arial"/>
          <w:noProof/>
          <w:szCs w:val="24"/>
        </w:rPr>
        <w:t>(3), 743–766. https://doi.org/10.1108/IJLSS-07-2017-0089</w:t>
      </w:r>
    </w:p>
    <w:p w14:paraId="6DDA4B4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Pianezzi, D., Nørreklit, H., &amp; Cinquini, L. (2020). Academia After Virtue? An Inquiry into the Moral Character(s) of Academics. </w:t>
      </w:r>
      <w:r w:rsidRPr="000A2DCC">
        <w:rPr>
          <w:rFonts w:cs="Arial"/>
          <w:i/>
          <w:iCs/>
          <w:noProof/>
          <w:szCs w:val="24"/>
        </w:rPr>
        <w:t>Journal of Business Ethics</w:t>
      </w:r>
      <w:r w:rsidRPr="000A2DCC">
        <w:rPr>
          <w:rFonts w:cs="Arial"/>
          <w:noProof/>
          <w:szCs w:val="24"/>
        </w:rPr>
        <w:t xml:space="preserve">, </w:t>
      </w:r>
      <w:r w:rsidRPr="000A2DCC">
        <w:rPr>
          <w:rFonts w:cs="Arial"/>
          <w:i/>
          <w:iCs/>
          <w:noProof/>
          <w:szCs w:val="24"/>
        </w:rPr>
        <w:t>167</w:t>
      </w:r>
      <w:r w:rsidRPr="000A2DCC">
        <w:rPr>
          <w:rFonts w:cs="Arial"/>
          <w:noProof/>
          <w:szCs w:val="24"/>
        </w:rPr>
        <w:t>(3), 571–588. https://doi.org/10.1007/s10551-019-04185-w</w:t>
      </w:r>
    </w:p>
    <w:p w14:paraId="6A86642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Pillay, A., &amp; Wang, J. (2003). Modified failure mode and effects analysis using approximate reasoning. </w:t>
      </w:r>
      <w:r w:rsidRPr="000A2DCC">
        <w:rPr>
          <w:rFonts w:cs="Arial"/>
          <w:i/>
          <w:iCs/>
          <w:noProof/>
          <w:szCs w:val="24"/>
        </w:rPr>
        <w:t>Reliability Engineering and System Safety</w:t>
      </w:r>
      <w:r w:rsidRPr="000A2DCC">
        <w:rPr>
          <w:rFonts w:cs="Arial"/>
          <w:noProof/>
          <w:szCs w:val="24"/>
        </w:rPr>
        <w:t xml:space="preserve">, </w:t>
      </w:r>
      <w:r w:rsidRPr="000A2DCC">
        <w:rPr>
          <w:rFonts w:cs="Arial"/>
          <w:i/>
          <w:iCs/>
          <w:noProof/>
          <w:szCs w:val="24"/>
        </w:rPr>
        <w:t>79</w:t>
      </w:r>
      <w:r w:rsidRPr="000A2DCC">
        <w:rPr>
          <w:rFonts w:cs="Arial"/>
          <w:noProof/>
          <w:szCs w:val="24"/>
        </w:rPr>
        <w:t>(1), 69–85. https://doi.org/10.1016/S0951-8320(02)00179-5</w:t>
      </w:r>
    </w:p>
    <w:p w14:paraId="40BC9D6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Pirsig, R. M. (1994). Zen i sztuka oporządzania motocykla. W </w:t>
      </w:r>
      <w:r w:rsidRPr="000A2DCC">
        <w:rPr>
          <w:rFonts w:cs="Arial"/>
          <w:i/>
          <w:iCs/>
          <w:noProof/>
          <w:szCs w:val="24"/>
        </w:rPr>
        <w:t>Dom Wydawniczy „Rebis”</w:t>
      </w:r>
      <w:r w:rsidRPr="000A2DCC">
        <w:rPr>
          <w:rFonts w:cs="Arial"/>
          <w:noProof/>
          <w:szCs w:val="24"/>
        </w:rPr>
        <w:t>. http://publications.lib.chalmers.se/records/fulltext/245180/245180.pdf%0Ahttps://hdl.handle.net/20.500.12380/245180%0Ahttp://dx.doi.org/10.1016/j.jsames.2011.03.003%0Ahttps://doi.org/10.1016/j.gr.2017.08.001%0Ahttp://dx.doi.org/10.1016/j.precamres.2014.12</w:t>
      </w:r>
    </w:p>
    <w:p w14:paraId="1EEF80F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PKA. (2019a). </w:t>
      </w:r>
      <w:r w:rsidRPr="000A2DCC">
        <w:rPr>
          <w:rFonts w:cs="Arial"/>
          <w:i/>
          <w:iCs/>
          <w:noProof/>
          <w:szCs w:val="24"/>
        </w:rPr>
        <w:t>Szczegółowe kryteria dokonywania oceny programowej. Profil ogólnoakademicki.</w:t>
      </w:r>
      <w:r w:rsidRPr="000A2DCC">
        <w:rPr>
          <w:rFonts w:cs="Arial"/>
          <w:noProof/>
          <w:szCs w:val="24"/>
        </w:rPr>
        <w:t xml:space="preserve"> Polska Komisja Akredytacyjna. https://pka.edu.pl/wp-content/uploads/2019/09/zal-2_Szczegółowe_kryteria_dokonywania_oceny_programowej.pdf</w:t>
      </w:r>
    </w:p>
    <w:p w14:paraId="65324F1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PKA. (2019b). </w:t>
      </w:r>
      <w:r w:rsidRPr="000A2DCC">
        <w:rPr>
          <w:rFonts w:cs="Arial"/>
          <w:i/>
          <w:iCs/>
          <w:noProof/>
          <w:szCs w:val="24"/>
        </w:rPr>
        <w:t>Załącznik nr 1 do uchwały nr 66/2019 Prezydium Polskiej Komisji Akredytacyjnej z dnia 28 lutego 2019 r. z późn. zm.</w:t>
      </w:r>
      <w:r w:rsidRPr="000A2DCC">
        <w:rPr>
          <w:rFonts w:cs="Arial"/>
          <w:noProof/>
          <w:szCs w:val="24"/>
        </w:rPr>
        <w:t xml:space="preserve"> https://www.pka.edu.pl/dla-uczelni/wzory-raportow-samooceny/</w:t>
      </w:r>
    </w:p>
    <w:p w14:paraId="56108E9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PKA. (2021). </w:t>
      </w:r>
      <w:r w:rsidRPr="000A2DCC">
        <w:rPr>
          <w:rFonts w:cs="Arial"/>
          <w:i/>
          <w:iCs/>
          <w:noProof/>
          <w:szCs w:val="24"/>
        </w:rPr>
        <w:t>Ocena programowa. Postępowanie oceniające</w:t>
      </w:r>
      <w:r w:rsidRPr="000A2DCC">
        <w:rPr>
          <w:rFonts w:cs="Arial"/>
          <w:noProof/>
          <w:szCs w:val="24"/>
        </w:rPr>
        <w:t>. Polska Komisja Akredytacyjna. https://www.pka.edu.pl/wp-content/uploads/2022/08/I.1.a</w:t>
      </w:r>
      <w:r w:rsidRPr="000A2DCC">
        <w:rPr>
          <w:rFonts w:cs="Arial"/>
          <w:noProof/>
          <w:szCs w:val="24"/>
        </w:rPr>
        <w:lastRenderedPageBreak/>
        <w:t>.Postępowanie_oceniajace_2021.pdf</w:t>
      </w:r>
    </w:p>
    <w:p w14:paraId="543A953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PKA. (2023). </w:t>
      </w:r>
      <w:r w:rsidRPr="000A2DCC">
        <w:rPr>
          <w:rFonts w:cs="Arial"/>
          <w:i/>
          <w:iCs/>
          <w:noProof/>
          <w:szCs w:val="24"/>
        </w:rPr>
        <w:t>Formy ewaluacji jakości kształcenia przez PKA</w:t>
      </w:r>
      <w:r w:rsidRPr="000A2DCC">
        <w:rPr>
          <w:rFonts w:cs="Arial"/>
          <w:noProof/>
          <w:szCs w:val="24"/>
        </w:rPr>
        <w:t>. https://www.pka.edu.pl/standardy-i-procedury/formy-ewaluacje-jakosci-ksztalcenia-przez-pka/</w:t>
      </w:r>
    </w:p>
    <w:p w14:paraId="667B237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PN-EN ISO 9000:2015. (2016). </w:t>
      </w:r>
      <w:r w:rsidRPr="000A2DCC">
        <w:rPr>
          <w:rFonts w:cs="Arial"/>
          <w:i/>
          <w:iCs/>
          <w:noProof/>
          <w:szCs w:val="24"/>
        </w:rPr>
        <w:t>Systemy zarządzania jakością - Podstawy i terminologia PN-EN ISO 9000</w:t>
      </w:r>
      <w:r w:rsidRPr="000A2DCC">
        <w:rPr>
          <w:rFonts w:cs="Arial"/>
          <w:noProof/>
          <w:szCs w:val="24"/>
        </w:rPr>
        <w:t>.</w:t>
      </w:r>
    </w:p>
    <w:p w14:paraId="1D0C66D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Próchnicka, M., &amp; Tutko, M. (2015). Doskonalenie wewnętrznych systemów zapewnienia jakości kształcenia w szkołach wyższych. </w:t>
      </w:r>
      <w:r w:rsidRPr="000A2DCC">
        <w:rPr>
          <w:rFonts w:cs="Arial"/>
          <w:i/>
          <w:iCs/>
          <w:noProof/>
          <w:szCs w:val="24"/>
        </w:rPr>
        <w:t>Wybrane aspekty zarządzania jakością usług</w:t>
      </w:r>
      <w:r w:rsidRPr="000A2DCC">
        <w:rPr>
          <w:rFonts w:cs="Arial"/>
          <w:noProof/>
          <w:szCs w:val="24"/>
        </w:rPr>
        <w:t>, 109. https://www.researchgate.net/profile/Joanna-Dziadkowiec/publication/281066626_Wybrane_aspekty_zarzadzania_jakoscia_uslug/links/55d3517408ae0a3417226495/Wybrane-aspekty-zarzadzania-jakoscia-uslug.pdf#page=110</w:t>
      </w:r>
    </w:p>
    <w:p w14:paraId="7FD150E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Pucciarelli, F., &amp; Kaplan, A. (2016). Competition and strategy in higher education: Managing complexity and uncertainty. </w:t>
      </w:r>
      <w:r w:rsidRPr="000A2DCC">
        <w:rPr>
          <w:rFonts w:cs="Arial"/>
          <w:i/>
          <w:iCs/>
          <w:noProof/>
          <w:szCs w:val="24"/>
        </w:rPr>
        <w:t>Business Horizons</w:t>
      </w:r>
      <w:r w:rsidRPr="000A2DCC">
        <w:rPr>
          <w:rFonts w:cs="Arial"/>
          <w:noProof/>
          <w:szCs w:val="24"/>
        </w:rPr>
        <w:t xml:space="preserve">, </w:t>
      </w:r>
      <w:r w:rsidRPr="000A2DCC">
        <w:rPr>
          <w:rFonts w:cs="Arial"/>
          <w:i/>
          <w:iCs/>
          <w:noProof/>
          <w:szCs w:val="24"/>
        </w:rPr>
        <w:t>59</w:t>
      </w:r>
      <w:r w:rsidRPr="000A2DCC">
        <w:rPr>
          <w:rFonts w:cs="Arial"/>
          <w:noProof/>
          <w:szCs w:val="24"/>
        </w:rPr>
        <w:t>(3), 311–320. https://doi.org/10.1016/j.bushor.2016.01.003</w:t>
      </w:r>
    </w:p>
    <w:p w14:paraId="1C1A1DE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(2020). </w:t>
      </w:r>
      <w:r w:rsidRPr="000A2DCC">
        <w:rPr>
          <w:rFonts w:cs="Arial"/>
          <w:i/>
          <w:iCs/>
          <w:noProof/>
          <w:szCs w:val="24"/>
        </w:rPr>
        <w:t>Methodology of QS World University Rankings 2020</w:t>
      </w:r>
      <w:r w:rsidRPr="000A2DCC">
        <w:rPr>
          <w:rFonts w:cs="Arial"/>
          <w:noProof/>
          <w:szCs w:val="24"/>
        </w:rPr>
        <w:t>. https://www.topuniversities.com/qs-world-university-rankings/methodology</w:t>
      </w:r>
    </w:p>
    <w:p w14:paraId="30FA6C0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(2023a). </w:t>
      </w:r>
      <w:r w:rsidRPr="000A2DCC">
        <w:rPr>
          <w:rFonts w:cs="Arial"/>
          <w:i/>
          <w:iCs/>
          <w:noProof/>
          <w:szCs w:val="24"/>
        </w:rPr>
        <w:t>Methodology of QS World University Rankings 2023</w:t>
      </w:r>
      <w:r w:rsidRPr="000A2DCC">
        <w:rPr>
          <w:rFonts w:cs="Arial"/>
          <w:noProof/>
          <w:szCs w:val="24"/>
        </w:rPr>
        <w:t>. https://support.qs.com/hc/en-gb/articles/4405955370898-QS-World-University-Rankings</w:t>
      </w:r>
    </w:p>
    <w:p w14:paraId="12102AF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(2023b). </w:t>
      </w:r>
      <w:r w:rsidRPr="000A2DCC">
        <w:rPr>
          <w:rFonts w:cs="Arial"/>
          <w:i/>
          <w:iCs/>
          <w:noProof/>
          <w:szCs w:val="24"/>
        </w:rPr>
        <w:t>Methodology of QS WUR - Academic Reputation</w:t>
      </w:r>
      <w:r w:rsidRPr="000A2DCC">
        <w:rPr>
          <w:rFonts w:cs="Arial"/>
          <w:noProof/>
          <w:szCs w:val="24"/>
        </w:rPr>
        <w:t>. https://support.qs.com/hc/en-gb/articles/4405952675346</w:t>
      </w:r>
    </w:p>
    <w:p w14:paraId="114CB2A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(2023c). </w:t>
      </w:r>
      <w:r w:rsidRPr="000A2DCC">
        <w:rPr>
          <w:rFonts w:cs="Arial"/>
          <w:i/>
          <w:iCs/>
          <w:noProof/>
          <w:szCs w:val="24"/>
        </w:rPr>
        <w:t>Methodology of QS WUR - Citations Per Faculty Ratio</w:t>
      </w:r>
      <w:r w:rsidRPr="000A2DCC">
        <w:rPr>
          <w:rFonts w:cs="Arial"/>
          <w:noProof/>
          <w:szCs w:val="24"/>
        </w:rPr>
        <w:t>. https://support.qs.com/hc/en-gb/articles/360019107580</w:t>
      </w:r>
    </w:p>
    <w:p w14:paraId="466D71C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(2023d). </w:t>
      </w:r>
      <w:r w:rsidRPr="000A2DCC">
        <w:rPr>
          <w:rFonts w:cs="Arial"/>
          <w:i/>
          <w:iCs/>
          <w:noProof/>
          <w:szCs w:val="24"/>
        </w:rPr>
        <w:t>Methodology of QS WUR - Employer Reputation</w:t>
      </w:r>
      <w:r w:rsidRPr="000A2DCC">
        <w:rPr>
          <w:rFonts w:cs="Arial"/>
          <w:noProof/>
          <w:szCs w:val="24"/>
        </w:rPr>
        <w:t>. https://support.qs.com/hc/en-gb/articles/4407794203410</w:t>
      </w:r>
    </w:p>
    <w:p w14:paraId="6FB1B37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(2023e). </w:t>
      </w:r>
      <w:r w:rsidRPr="000A2DCC">
        <w:rPr>
          <w:rFonts w:cs="Arial"/>
          <w:i/>
          <w:iCs/>
          <w:noProof/>
          <w:szCs w:val="24"/>
        </w:rPr>
        <w:t>Methodology of QS WUR - Employment Outcomes</w:t>
      </w:r>
      <w:r w:rsidRPr="000A2DCC">
        <w:rPr>
          <w:rFonts w:cs="Arial"/>
          <w:noProof/>
          <w:szCs w:val="24"/>
        </w:rPr>
        <w:t>. https://support.qs.com/hc/en-gb/articles/4744563188508</w:t>
      </w:r>
    </w:p>
    <w:p w14:paraId="0F3F62A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(2023f). </w:t>
      </w:r>
      <w:r w:rsidRPr="000A2DCC">
        <w:rPr>
          <w:rFonts w:cs="Arial"/>
          <w:i/>
          <w:iCs/>
          <w:noProof/>
          <w:szCs w:val="24"/>
        </w:rPr>
        <w:t>Methodology of QS WUR - Faculty-Sudent Ratio</w:t>
      </w:r>
      <w:r w:rsidRPr="000A2DCC">
        <w:rPr>
          <w:rFonts w:cs="Arial"/>
          <w:noProof/>
          <w:szCs w:val="24"/>
        </w:rPr>
        <w:t>. https://support.qs.com/hc/en-gb/articles/360019108240</w:t>
      </w:r>
    </w:p>
    <w:p w14:paraId="0DB7988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(2023g). </w:t>
      </w:r>
      <w:r w:rsidRPr="000A2DCC">
        <w:rPr>
          <w:rFonts w:cs="Arial"/>
          <w:i/>
          <w:iCs/>
          <w:noProof/>
          <w:szCs w:val="24"/>
        </w:rPr>
        <w:t>Methodology of QS WUR - Interantional Faculty Ratio</w:t>
      </w:r>
      <w:r w:rsidRPr="000A2DCC">
        <w:rPr>
          <w:rFonts w:cs="Arial"/>
          <w:noProof/>
          <w:szCs w:val="24"/>
        </w:rPr>
        <w:t>. https://support.qs.com/hc/en-gb/articles/4403961809554</w:t>
      </w:r>
    </w:p>
    <w:p w14:paraId="576324F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(2023h). </w:t>
      </w:r>
      <w:r w:rsidRPr="000A2DCC">
        <w:rPr>
          <w:rFonts w:cs="Arial"/>
          <w:i/>
          <w:iCs/>
          <w:noProof/>
          <w:szCs w:val="24"/>
        </w:rPr>
        <w:t>Methodology of QS WUR - International Research Network</w:t>
      </w:r>
      <w:r w:rsidRPr="000A2DCC">
        <w:rPr>
          <w:rFonts w:cs="Arial"/>
          <w:noProof/>
          <w:szCs w:val="24"/>
        </w:rPr>
        <w:t>. https://support.qs.com/hc/en-gb/articles/360021865579</w:t>
      </w:r>
    </w:p>
    <w:p w14:paraId="118D30B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(2023i). </w:t>
      </w:r>
      <w:r w:rsidRPr="000A2DCC">
        <w:rPr>
          <w:rFonts w:cs="Arial"/>
          <w:i/>
          <w:iCs/>
          <w:noProof/>
          <w:szCs w:val="24"/>
        </w:rPr>
        <w:t>Methodology of QS WUR - International Students Ratio</w:t>
      </w:r>
      <w:r w:rsidRPr="000A2DCC">
        <w:rPr>
          <w:rFonts w:cs="Arial"/>
          <w:noProof/>
          <w:szCs w:val="24"/>
        </w:rPr>
        <w:t>. https://support.qs.com/hc/en-gb/articles/4403961727506</w:t>
      </w:r>
    </w:p>
    <w:p w14:paraId="70924C9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(2023j). </w:t>
      </w:r>
      <w:r w:rsidRPr="000A2DCC">
        <w:rPr>
          <w:rFonts w:cs="Arial"/>
          <w:i/>
          <w:iCs/>
          <w:noProof/>
          <w:szCs w:val="24"/>
        </w:rPr>
        <w:t>Methodology of QS WUR - Sustainability</w:t>
      </w:r>
      <w:r w:rsidRPr="000A2DCC">
        <w:rPr>
          <w:rFonts w:cs="Arial"/>
          <w:noProof/>
          <w:szCs w:val="24"/>
        </w:rPr>
        <w:t>. https://support.qs.com/hc/en-gb/articles/8322582098460</w:t>
      </w:r>
    </w:p>
    <w:p w14:paraId="37914FF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(2023k). </w:t>
      </w:r>
      <w:r w:rsidRPr="000A2DCC">
        <w:rPr>
          <w:rFonts w:cs="Arial"/>
          <w:i/>
          <w:iCs/>
          <w:noProof/>
          <w:szCs w:val="24"/>
        </w:rPr>
        <w:t>Methodology of QS WUR - Sustainability Ranking</w:t>
      </w:r>
      <w:r w:rsidRPr="000A2DCC">
        <w:rPr>
          <w:rFonts w:cs="Arial"/>
          <w:noProof/>
          <w:szCs w:val="24"/>
        </w:rPr>
        <w:t>. https://support.qs.com/hc/en-gb/articles/6107352412828</w:t>
      </w:r>
    </w:p>
    <w:p w14:paraId="5CB4999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(2023l). </w:t>
      </w:r>
      <w:r w:rsidRPr="000A2DCC">
        <w:rPr>
          <w:rFonts w:cs="Arial"/>
          <w:i/>
          <w:iCs/>
          <w:noProof/>
          <w:szCs w:val="24"/>
        </w:rPr>
        <w:t>Proposed Methodology</w:t>
      </w:r>
      <w:r w:rsidRPr="000A2DCC">
        <w:rPr>
          <w:rFonts w:cs="Arial"/>
          <w:i/>
          <w:iCs/>
          <w:noProof/>
          <w:szCs w:val="24"/>
        </w:rPr>
        <w:lastRenderedPageBreak/>
        <w:t xml:space="preserve"> of QS World University Rankings 2024</w:t>
      </w:r>
      <w:r w:rsidRPr="000A2DCC">
        <w:rPr>
          <w:rFonts w:cs="Arial"/>
          <w:noProof/>
          <w:szCs w:val="24"/>
        </w:rPr>
        <w:t>. https://support.qs.com/hc/en-gb/articles/6478203732380-2024-Rankings-Cycle</w:t>
      </w:r>
    </w:p>
    <w:p w14:paraId="1775ACF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QS Quacquarelli Symonds. (2023m). </w:t>
      </w:r>
      <w:r w:rsidRPr="000A2DCC">
        <w:rPr>
          <w:rFonts w:cs="Arial"/>
          <w:i/>
          <w:iCs/>
          <w:noProof/>
          <w:szCs w:val="24"/>
        </w:rPr>
        <w:t>QS World University Rankings 2023</w:t>
      </w:r>
      <w:r w:rsidRPr="000A2DCC">
        <w:rPr>
          <w:rFonts w:cs="Arial"/>
          <w:noProof/>
          <w:szCs w:val="24"/>
        </w:rPr>
        <w:t>. QS WUR Ranking. https://www.topuniversities.com/university-rankings/world-university-rankings/2023</w:t>
      </w:r>
    </w:p>
    <w:p w14:paraId="187981E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Radwan, J. (2009). Powszechny Model Oceny CAF („ Common Assessment Framework”) jako narzędzie samooceny i doskonalenia urzędów administracji publicznej. </w:t>
      </w:r>
      <w:r w:rsidRPr="000A2DCC">
        <w:rPr>
          <w:rFonts w:cs="Arial"/>
          <w:i/>
          <w:iCs/>
          <w:noProof/>
          <w:szCs w:val="24"/>
        </w:rPr>
        <w:t>Standardy Bibilioteczne</w:t>
      </w:r>
      <w:r w:rsidRPr="000A2DCC">
        <w:rPr>
          <w:rFonts w:cs="Arial"/>
          <w:noProof/>
          <w:szCs w:val="24"/>
        </w:rPr>
        <w:t xml:space="preserve">, </w:t>
      </w:r>
      <w:r w:rsidRPr="000A2DCC">
        <w:rPr>
          <w:rFonts w:cs="Arial"/>
          <w:i/>
          <w:iCs/>
          <w:noProof/>
          <w:szCs w:val="24"/>
        </w:rPr>
        <w:t>58</w:t>
      </w:r>
      <w:r w:rsidRPr="000A2DCC">
        <w:rPr>
          <w:rFonts w:cs="Arial"/>
          <w:noProof/>
          <w:szCs w:val="24"/>
        </w:rPr>
        <w:t>. https://ruj.uj.edu.pl/xmlui/bitstream/handle/item/5260/radwan_powszechny_model_oceny_caf_2010.pdf?sequence=1&amp;isAllowed=y</w:t>
      </w:r>
    </w:p>
    <w:p w14:paraId="0878822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Ramirez, R. (1999). Stakeholder analysis and conflict management. W </w:t>
      </w:r>
      <w:r w:rsidRPr="000A2DCC">
        <w:rPr>
          <w:rFonts w:cs="Arial"/>
          <w:i/>
          <w:iCs/>
          <w:noProof/>
          <w:szCs w:val="24"/>
        </w:rPr>
        <w:t>Cultivating peace: conflict and collaboration in natural resource management</w:t>
      </w:r>
      <w:r w:rsidRPr="000A2DCC">
        <w:rPr>
          <w:rFonts w:cs="Arial"/>
          <w:noProof/>
          <w:szCs w:val="24"/>
        </w:rPr>
        <w:t>. IDRC, Ottawa, ON, CA.</w:t>
      </w:r>
    </w:p>
    <w:p w14:paraId="122533B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i/>
          <w:iCs/>
          <w:noProof/>
          <w:szCs w:val="24"/>
        </w:rPr>
        <w:t>Ranking Methodology of Academic Ranking of World Universities - 2020</w:t>
      </w:r>
      <w:r w:rsidRPr="000A2DCC">
        <w:rPr>
          <w:rFonts w:cs="Arial"/>
          <w:noProof/>
          <w:szCs w:val="24"/>
        </w:rPr>
        <w:t>. (2020). http://www.shanghairanking.com/ARWU-Methodology-2020.html</w:t>
      </w:r>
    </w:p>
    <w:p w14:paraId="383C988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Rauhvargers, A. (2014). Where Are the Global Rankings Leading Us? An Analysis of Recent Methodological Changes and New Developments. </w:t>
      </w:r>
      <w:r w:rsidRPr="000A2DCC">
        <w:rPr>
          <w:rFonts w:cs="Arial"/>
          <w:i/>
          <w:iCs/>
          <w:noProof/>
          <w:szCs w:val="24"/>
        </w:rPr>
        <w:t>European Journal of Education</w:t>
      </w:r>
      <w:r w:rsidRPr="000A2DCC">
        <w:rPr>
          <w:rFonts w:cs="Arial"/>
          <w:noProof/>
          <w:szCs w:val="24"/>
        </w:rPr>
        <w:t xml:space="preserve">, </w:t>
      </w:r>
      <w:r w:rsidRPr="000A2DCC">
        <w:rPr>
          <w:rFonts w:cs="Arial"/>
          <w:i/>
          <w:iCs/>
          <w:noProof/>
          <w:szCs w:val="24"/>
        </w:rPr>
        <w:t>49</w:t>
      </w:r>
      <w:r w:rsidRPr="000A2DCC">
        <w:rPr>
          <w:rFonts w:cs="Arial"/>
          <w:noProof/>
          <w:szCs w:val="24"/>
        </w:rPr>
        <w:t>(1), 29–44. https://doi.org/10.1111/ejed.12066</w:t>
      </w:r>
    </w:p>
    <w:p w14:paraId="07B4C96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Rauschnabel, P. A. P. A., Krey, N., Babin, B. J. B. J., &amp; Ivens, B. S. B. S. (2016). Brand management in higher education: The University Brand Personality Scale. </w:t>
      </w:r>
      <w:r w:rsidRPr="000A2DCC">
        <w:rPr>
          <w:rFonts w:cs="Arial"/>
          <w:i/>
          <w:iCs/>
          <w:noProof/>
          <w:szCs w:val="24"/>
        </w:rPr>
        <w:t>Journal of Business Research</w:t>
      </w:r>
      <w:r w:rsidRPr="000A2DCC">
        <w:rPr>
          <w:rFonts w:cs="Arial"/>
          <w:noProof/>
          <w:szCs w:val="24"/>
        </w:rPr>
        <w:t xml:space="preserve">, </w:t>
      </w:r>
      <w:r w:rsidRPr="000A2DCC">
        <w:rPr>
          <w:rFonts w:cs="Arial"/>
          <w:i/>
          <w:iCs/>
          <w:noProof/>
          <w:szCs w:val="24"/>
        </w:rPr>
        <w:t>69</w:t>
      </w:r>
      <w:r w:rsidRPr="000A2DCC">
        <w:rPr>
          <w:rFonts w:cs="Arial"/>
          <w:noProof/>
          <w:szCs w:val="24"/>
        </w:rPr>
        <w:t>(8), 3077–3086. https://doi.org/10.1016/j.jbusres.2016.01.023</w:t>
      </w:r>
    </w:p>
    <w:p w14:paraId="3D9FB4D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Raynor, M. E. (1998). That vision thing: Do we need it? </w:t>
      </w:r>
      <w:r w:rsidRPr="000A2DCC">
        <w:rPr>
          <w:rFonts w:cs="Arial"/>
          <w:i/>
          <w:iCs/>
          <w:noProof/>
          <w:szCs w:val="24"/>
        </w:rPr>
        <w:t>Long Range Planning</w:t>
      </w:r>
      <w:r w:rsidRPr="000A2DCC">
        <w:rPr>
          <w:rFonts w:cs="Arial"/>
          <w:noProof/>
          <w:szCs w:val="24"/>
        </w:rPr>
        <w:t xml:space="preserve">, </w:t>
      </w:r>
      <w:r w:rsidRPr="000A2DCC">
        <w:rPr>
          <w:rFonts w:cs="Arial"/>
          <w:i/>
          <w:iCs/>
          <w:noProof/>
          <w:szCs w:val="24"/>
        </w:rPr>
        <w:t>31</w:t>
      </w:r>
      <w:r w:rsidRPr="000A2DCC">
        <w:rPr>
          <w:rFonts w:cs="Arial"/>
          <w:noProof/>
          <w:szCs w:val="24"/>
        </w:rPr>
        <w:t>(3), 368–376. https://doi.org/10.1016/S0024-6301(98)80004-6</w:t>
      </w:r>
    </w:p>
    <w:p w14:paraId="32E93A9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Reichheld, F. F. (2003). The one number you need to grow. </w:t>
      </w:r>
      <w:r w:rsidRPr="000A2DCC">
        <w:rPr>
          <w:rFonts w:cs="Arial"/>
          <w:i/>
          <w:iCs/>
          <w:noProof/>
          <w:szCs w:val="24"/>
        </w:rPr>
        <w:t>Harvard Business Review</w:t>
      </w:r>
      <w:r w:rsidRPr="000A2DCC">
        <w:rPr>
          <w:rFonts w:cs="Arial"/>
          <w:noProof/>
          <w:szCs w:val="24"/>
        </w:rPr>
        <w:t xml:space="preserve">, </w:t>
      </w:r>
      <w:r w:rsidRPr="000A2DCC">
        <w:rPr>
          <w:rFonts w:cs="Arial"/>
          <w:i/>
          <w:iCs/>
          <w:noProof/>
          <w:szCs w:val="24"/>
        </w:rPr>
        <w:t>81</w:t>
      </w:r>
      <w:r w:rsidRPr="000A2DCC">
        <w:rPr>
          <w:rFonts w:cs="Arial"/>
          <w:noProof/>
          <w:szCs w:val="24"/>
        </w:rPr>
        <w:t>(12), 46–54. https://hbr.org/2003/12/the-one-number-you-need-to-grow</w:t>
      </w:r>
    </w:p>
    <w:p w14:paraId="3879FD0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Rivera, L. A. (2011). Ivies, extracurriculars, and exclusion: Elite employers’ use of educational credentials. W </w:t>
      </w:r>
      <w:r w:rsidRPr="000A2DCC">
        <w:rPr>
          <w:rFonts w:cs="Arial"/>
          <w:i/>
          <w:iCs/>
          <w:noProof/>
          <w:szCs w:val="24"/>
        </w:rPr>
        <w:t>Research in Social Stratification and Mobility</w:t>
      </w:r>
      <w:r w:rsidRPr="000A2DCC">
        <w:rPr>
          <w:rFonts w:cs="Arial"/>
          <w:noProof/>
          <w:szCs w:val="24"/>
        </w:rPr>
        <w:t xml:space="preserve"> (T. 29, Numer 1). https://doi.org/10.1016/j.rssm.2010.12.001</w:t>
      </w:r>
    </w:p>
    <w:p w14:paraId="3AEC387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Rocki, M. (2018). Jakość kształcenia a ekonomiczne losy absolwentów: Analiza przypadków. </w:t>
      </w:r>
      <w:r w:rsidRPr="000A2DCC">
        <w:rPr>
          <w:rFonts w:cs="Arial"/>
          <w:i/>
          <w:iCs/>
          <w:noProof/>
          <w:szCs w:val="24"/>
        </w:rPr>
        <w:t>Nauka i Szkolnictwo Wyższe</w:t>
      </w:r>
      <w:r w:rsidRPr="000A2DCC">
        <w:rPr>
          <w:rFonts w:cs="Arial"/>
          <w:noProof/>
          <w:szCs w:val="24"/>
        </w:rPr>
        <w:t xml:space="preserve">, </w:t>
      </w:r>
      <w:r w:rsidRPr="000A2DCC">
        <w:rPr>
          <w:rFonts w:cs="Arial"/>
          <w:i/>
          <w:iCs/>
          <w:noProof/>
          <w:szCs w:val="24"/>
        </w:rPr>
        <w:t>1(51)</w:t>
      </w:r>
      <w:r w:rsidRPr="000A2DCC">
        <w:rPr>
          <w:rFonts w:cs="Arial"/>
          <w:noProof/>
          <w:szCs w:val="24"/>
        </w:rPr>
        <w:t>, 219–239. https://doi.org/10.14746/nisw.2018.1.11</w:t>
      </w:r>
    </w:p>
    <w:p w14:paraId="133F78B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Rocki, M. (2021). The Wage Premium on Higher Education: Evidence from the Polish Graduate Tracking System. </w:t>
      </w:r>
      <w:r w:rsidRPr="000A2DCC">
        <w:rPr>
          <w:rFonts w:cs="Arial"/>
          <w:i/>
          <w:iCs/>
          <w:noProof/>
          <w:szCs w:val="24"/>
        </w:rPr>
        <w:t>Gospodarka Narodowa</w:t>
      </w:r>
      <w:r w:rsidRPr="000A2DCC">
        <w:rPr>
          <w:rFonts w:cs="Arial"/>
          <w:noProof/>
          <w:szCs w:val="24"/>
        </w:rPr>
        <w:t xml:space="preserve">, </w:t>
      </w:r>
      <w:r w:rsidRPr="000A2DCC">
        <w:rPr>
          <w:rFonts w:cs="Arial"/>
          <w:i/>
          <w:iCs/>
          <w:noProof/>
          <w:szCs w:val="24"/>
        </w:rPr>
        <w:t>307</w:t>
      </w:r>
      <w:r w:rsidRPr="000A2DCC">
        <w:rPr>
          <w:rFonts w:cs="Arial"/>
          <w:noProof/>
          <w:szCs w:val="24"/>
        </w:rPr>
        <w:t>(3), 47–61. https://doi.org/10.33119/GN/140647</w:t>
      </w:r>
    </w:p>
    <w:p w14:paraId="0507AB0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Rogers, M., Baker, P., Harrington, I., Johnson, A., Bird, J., &amp; Bible, V. (2022). Stakeholder engagement with funding bodies, steering committees and surveys: Benefits for education projects. </w:t>
      </w:r>
      <w:r w:rsidRPr="000A2DCC">
        <w:rPr>
          <w:rFonts w:cs="Arial"/>
          <w:i/>
          <w:iCs/>
          <w:noProof/>
          <w:szCs w:val="24"/>
        </w:rPr>
        <w:t>Issues in Educational Research</w:t>
      </w:r>
      <w:r w:rsidRPr="000A2DCC">
        <w:rPr>
          <w:rFonts w:cs="Arial"/>
          <w:noProof/>
          <w:szCs w:val="24"/>
        </w:rPr>
        <w:t xml:space="preserve">, </w:t>
      </w:r>
      <w:r w:rsidRPr="000A2DCC">
        <w:rPr>
          <w:rFonts w:cs="Arial"/>
          <w:i/>
          <w:iCs/>
          <w:noProof/>
          <w:szCs w:val="24"/>
        </w:rPr>
        <w:t>32</w:t>
      </w:r>
      <w:r w:rsidRPr="000A2DCC">
        <w:rPr>
          <w:rFonts w:cs="Arial"/>
          <w:noProof/>
          <w:szCs w:val="24"/>
        </w:rPr>
        <w:t>(3), 1131–1152.</w:t>
      </w:r>
    </w:p>
    <w:p w14:paraId="1238E02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Rogoziński, K. (2007). Zarządzanie organizacją usługową - próba wypełnienia luki poznawczej. </w:t>
      </w:r>
      <w:r w:rsidRPr="000A2DCC">
        <w:rPr>
          <w:rFonts w:cs="Arial"/>
          <w:i/>
          <w:iCs/>
          <w:noProof/>
          <w:szCs w:val="24"/>
        </w:rPr>
        <w:t>Współczesne Zarządzanie</w:t>
      </w:r>
      <w:r w:rsidRPr="000A2DCC">
        <w:rPr>
          <w:rFonts w:cs="Arial"/>
          <w:noProof/>
          <w:szCs w:val="24"/>
        </w:rPr>
        <w:t xml:space="preserve">, </w:t>
      </w:r>
      <w:r w:rsidRPr="000A2DCC">
        <w:rPr>
          <w:rFonts w:cs="Arial"/>
          <w:i/>
          <w:iCs/>
          <w:noProof/>
          <w:szCs w:val="24"/>
        </w:rPr>
        <w:t>3</w:t>
      </w:r>
      <w:r w:rsidRPr="000A2DCC">
        <w:rPr>
          <w:rFonts w:cs="Arial"/>
          <w:noProof/>
          <w:szCs w:val="24"/>
        </w:rPr>
        <w:t>, 5–12. http://www.uslugi.ue.poznan.pl/fi</w:t>
      </w:r>
      <w:r w:rsidRPr="000A2DCC">
        <w:rPr>
          <w:rFonts w:cs="Arial"/>
          <w:noProof/>
          <w:szCs w:val="24"/>
        </w:rPr>
        <w:lastRenderedPageBreak/>
        <w:t>le/129_189179007.pdf</w:t>
      </w:r>
    </w:p>
    <w:p w14:paraId="2AFBB28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Rosenberg, M. B. (2014). </w:t>
      </w:r>
      <w:r w:rsidRPr="000A2DCC">
        <w:rPr>
          <w:rFonts w:cs="Arial"/>
          <w:i/>
          <w:iCs/>
          <w:noProof/>
          <w:szCs w:val="24"/>
        </w:rPr>
        <w:t>Porozumienie bez przemocy. O języku serca.</w:t>
      </w:r>
      <w:r w:rsidRPr="000A2DCC">
        <w:rPr>
          <w:rFonts w:cs="Arial"/>
          <w:noProof/>
          <w:szCs w:val="24"/>
        </w:rPr>
        <w:t xml:space="preserve"> (II). Wydawnictwo Czarna Owca.</w:t>
      </w:r>
    </w:p>
    <w:p w14:paraId="14FD8D2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Rosół, A. (2016). Jak badać i kształtować jakość kształcenia w szkole wyższej? </w:t>
      </w:r>
      <w:r w:rsidRPr="000A2DCC">
        <w:rPr>
          <w:rFonts w:cs="Arial"/>
          <w:i/>
          <w:iCs/>
          <w:noProof/>
          <w:szCs w:val="24"/>
        </w:rPr>
        <w:t>Prace Naukowe Akademii im. Jana Długosza w Częstochowie. Pedagogika</w:t>
      </w:r>
      <w:r w:rsidRPr="000A2DCC">
        <w:rPr>
          <w:rFonts w:cs="Arial"/>
          <w:noProof/>
          <w:szCs w:val="24"/>
        </w:rPr>
        <w:t xml:space="preserve">, </w:t>
      </w:r>
      <w:r w:rsidRPr="000A2DCC">
        <w:rPr>
          <w:rFonts w:cs="Arial"/>
          <w:i/>
          <w:iCs/>
          <w:noProof/>
          <w:szCs w:val="24"/>
        </w:rPr>
        <w:t>25</w:t>
      </w:r>
      <w:r w:rsidRPr="000A2DCC">
        <w:rPr>
          <w:rFonts w:cs="Arial"/>
          <w:noProof/>
          <w:szCs w:val="24"/>
        </w:rPr>
        <w:t>(1), 19–30. https://doi.org/10.16926/p.2016.25.01</w:t>
      </w:r>
    </w:p>
    <w:p w14:paraId="5E1D31B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Rutkowska, M., &amp; Kamińska, A. M. (2020). Turquoise Management Model - Teal Organization. </w:t>
      </w:r>
      <w:r w:rsidRPr="000A2DCC">
        <w:rPr>
          <w:rFonts w:cs="Arial"/>
          <w:i/>
          <w:iCs/>
          <w:noProof/>
          <w:szCs w:val="24"/>
        </w:rPr>
        <w:t>Education Excellence and Innovation Management: A 2025 Vision to Sustain Economic Development during Global Challenges</w:t>
      </w:r>
      <w:r w:rsidRPr="000A2DCC">
        <w:rPr>
          <w:rFonts w:cs="Arial"/>
          <w:noProof/>
          <w:szCs w:val="24"/>
        </w:rPr>
        <w:t xml:space="preserve">, </w:t>
      </w:r>
      <w:r w:rsidRPr="000A2DCC">
        <w:rPr>
          <w:rFonts w:cs="Arial"/>
          <w:i/>
          <w:iCs/>
          <w:noProof/>
          <w:szCs w:val="24"/>
        </w:rPr>
        <w:t>July</w:t>
      </w:r>
      <w:r w:rsidRPr="000A2DCC">
        <w:rPr>
          <w:rFonts w:cs="Arial"/>
          <w:noProof/>
          <w:szCs w:val="24"/>
        </w:rPr>
        <w:t>, 11380–11387.</w:t>
      </w:r>
    </w:p>
    <w:p w14:paraId="210A035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Sá, J. C., Vaz, S., Carvalho, O., Lima, V., Morgado, L., Fonseca, L., Doiro, M., &amp; Santos, G. (2022). A model of integration ISO 9001 with Lean six sigma and main benefits achieved. </w:t>
      </w:r>
      <w:r w:rsidRPr="000A2DCC">
        <w:rPr>
          <w:rFonts w:cs="Arial"/>
          <w:i/>
          <w:iCs/>
          <w:noProof/>
          <w:szCs w:val="24"/>
        </w:rPr>
        <w:t>Total Quality Management &amp; Business Excellence</w:t>
      </w:r>
      <w:r w:rsidRPr="000A2DCC">
        <w:rPr>
          <w:rFonts w:cs="Arial"/>
          <w:noProof/>
          <w:szCs w:val="24"/>
        </w:rPr>
        <w:t xml:space="preserve">, </w:t>
      </w:r>
      <w:r w:rsidRPr="000A2DCC">
        <w:rPr>
          <w:rFonts w:cs="Arial"/>
          <w:i/>
          <w:iCs/>
          <w:noProof/>
          <w:szCs w:val="24"/>
        </w:rPr>
        <w:t>33</w:t>
      </w:r>
      <w:r w:rsidRPr="000A2DCC">
        <w:rPr>
          <w:rFonts w:cs="Arial"/>
          <w:noProof/>
          <w:szCs w:val="24"/>
        </w:rPr>
        <w:t>(1–2), 218–242. https://doi.org/10.1080/14783363.2020.1829969</w:t>
      </w:r>
    </w:p>
    <w:p w14:paraId="182E043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Scaled Agile Inc. (2023). </w:t>
      </w:r>
      <w:r w:rsidRPr="000A2DCC">
        <w:rPr>
          <w:rFonts w:cs="Arial"/>
          <w:i/>
          <w:iCs/>
          <w:noProof/>
          <w:szCs w:val="24"/>
        </w:rPr>
        <w:t>SAFe 6.0 - Core Values</w:t>
      </w:r>
      <w:r w:rsidRPr="000A2DCC">
        <w:rPr>
          <w:rFonts w:cs="Arial"/>
          <w:noProof/>
          <w:szCs w:val="24"/>
        </w:rPr>
        <w:t>. https://scaledagileframework.com/safe-core-values/</w:t>
      </w:r>
    </w:p>
    <w:p w14:paraId="3865220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Schroeder, R. G., Linderman, K., Liedtke, C., &amp; Choo, A. S. (2008). Six Sigma: Definition and underlying theory</w:t>
      </w:r>
      <w:r w:rsidRPr="000A2DCC">
        <w:rPr>
          <w:rFonts w:ascii="Cambria Math" w:hAnsi="Cambria Math" w:cs="Cambria Math"/>
          <w:noProof/>
          <w:szCs w:val="24"/>
        </w:rPr>
        <w:t>⋆</w:t>
      </w:r>
      <w:r w:rsidRPr="000A2DCC">
        <w:rPr>
          <w:rFonts w:cs="Arial"/>
          <w:noProof/>
          <w:szCs w:val="24"/>
        </w:rPr>
        <w:t xml:space="preserve">. </w:t>
      </w:r>
      <w:r w:rsidRPr="000A2DCC">
        <w:rPr>
          <w:rFonts w:cs="Arial"/>
          <w:i/>
          <w:iCs/>
          <w:noProof/>
          <w:szCs w:val="24"/>
        </w:rPr>
        <w:t>Journal of Operations Management</w:t>
      </w:r>
      <w:r w:rsidRPr="000A2DCC">
        <w:rPr>
          <w:rFonts w:cs="Arial"/>
          <w:noProof/>
          <w:szCs w:val="24"/>
        </w:rPr>
        <w:t xml:space="preserve">, </w:t>
      </w:r>
      <w:r w:rsidRPr="000A2DCC">
        <w:rPr>
          <w:rFonts w:cs="Arial"/>
          <w:i/>
          <w:iCs/>
          <w:noProof/>
          <w:szCs w:val="24"/>
        </w:rPr>
        <w:t>26</w:t>
      </w:r>
      <w:r w:rsidRPr="000A2DCC">
        <w:rPr>
          <w:rFonts w:cs="Arial"/>
          <w:noProof/>
          <w:szCs w:val="24"/>
        </w:rPr>
        <w:t>(4), 536–554. https://doi.org/10.1016/j.jom.2007.06.007</w:t>
      </w:r>
    </w:p>
    <w:p w14:paraId="1AD825A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Selznick, P. (1948). Foundations of the theory of organization. </w:t>
      </w:r>
      <w:r w:rsidRPr="000A2DCC">
        <w:rPr>
          <w:rFonts w:cs="Arial"/>
          <w:i/>
          <w:iCs/>
          <w:noProof/>
          <w:szCs w:val="24"/>
        </w:rPr>
        <w:t>American sociological review</w:t>
      </w:r>
      <w:r w:rsidRPr="000A2DCC">
        <w:rPr>
          <w:rFonts w:cs="Arial"/>
          <w:noProof/>
          <w:szCs w:val="24"/>
        </w:rPr>
        <w:t xml:space="preserve">, </w:t>
      </w:r>
      <w:r w:rsidRPr="000A2DCC">
        <w:rPr>
          <w:rFonts w:cs="Arial"/>
          <w:i/>
          <w:iCs/>
          <w:noProof/>
          <w:szCs w:val="24"/>
        </w:rPr>
        <w:t>13</w:t>
      </w:r>
      <w:r w:rsidRPr="000A2DCC">
        <w:rPr>
          <w:rFonts w:cs="Arial"/>
          <w:noProof/>
          <w:szCs w:val="24"/>
        </w:rPr>
        <w:t>(1), 25–35.</w:t>
      </w:r>
    </w:p>
    <w:p w14:paraId="7129B58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Seth, N., Deshmukh, S. G., &amp; Vrat, P. (2004). Service quality models: a review. </w:t>
      </w:r>
      <w:r w:rsidRPr="000A2DCC">
        <w:rPr>
          <w:rFonts w:cs="Arial"/>
          <w:i/>
          <w:iCs/>
          <w:noProof/>
          <w:szCs w:val="24"/>
        </w:rPr>
        <w:t>International Journal of Quality &amp; Reliability Management</w:t>
      </w:r>
      <w:r w:rsidRPr="000A2DCC">
        <w:rPr>
          <w:rFonts w:cs="Arial"/>
          <w:noProof/>
          <w:szCs w:val="24"/>
        </w:rPr>
        <w:t xml:space="preserve">, </w:t>
      </w:r>
      <w:r w:rsidRPr="000A2DCC">
        <w:rPr>
          <w:rFonts w:cs="Arial"/>
          <w:i/>
          <w:iCs/>
          <w:noProof/>
          <w:szCs w:val="24"/>
        </w:rPr>
        <w:t>22</w:t>
      </w:r>
      <w:r w:rsidRPr="000A2DCC">
        <w:rPr>
          <w:rFonts w:cs="Arial"/>
          <w:noProof/>
          <w:szCs w:val="24"/>
        </w:rPr>
        <w:t>(9), 913–949. https://doi.org/10.1108/02656710510625211</w:t>
      </w:r>
    </w:p>
    <w:p w14:paraId="68262D3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Shah, R., &amp; Ward, P. T. (2003). Lean manufacturing: context, practice bundles, and performance. </w:t>
      </w:r>
      <w:r w:rsidRPr="000A2DCC">
        <w:rPr>
          <w:rFonts w:cs="Arial"/>
          <w:i/>
          <w:iCs/>
          <w:noProof/>
          <w:szCs w:val="24"/>
        </w:rPr>
        <w:t>Journal of Operations Management</w:t>
      </w:r>
      <w:r w:rsidRPr="000A2DCC">
        <w:rPr>
          <w:rFonts w:cs="Arial"/>
          <w:noProof/>
          <w:szCs w:val="24"/>
        </w:rPr>
        <w:t xml:space="preserve">, </w:t>
      </w:r>
      <w:r w:rsidRPr="000A2DCC">
        <w:rPr>
          <w:rFonts w:cs="Arial"/>
          <w:i/>
          <w:iCs/>
          <w:noProof/>
          <w:szCs w:val="24"/>
        </w:rPr>
        <w:t>21</w:t>
      </w:r>
      <w:r w:rsidRPr="000A2DCC">
        <w:rPr>
          <w:rFonts w:cs="Arial"/>
          <w:noProof/>
          <w:szCs w:val="24"/>
        </w:rPr>
        <w:t>(2), 129–149. https://doi.org/10.1016/S0272-6963(02)00108-0</w:t>
      </w:r>
    </w:p>
    <w:p w14:paraId="1BA2BA0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Silver, H. (2003). Does a University Have a Culture? </w:t>
      </w:r>
      <w:r w:rsidRPr="000A2DCC">
        <w:rPr>
          <w:rFonts w:cs="Arial"/>
          <w:i/>
          <w:iCs/>
          <w:noProof/>
          <w:szCs w:val="24"/>
        </w:rPr>
        <w:t>Studies in Higher Education</w:t>
      </w:r>
      <w:r w:rsidRPr="000A2DCC">
        <w:rPr>
          <w:rFonts w:cs="Arial"/>
          <w:noProof/>
          <w:szCs w:val="24"/>
        </w:rPr>
        <w:t xml:space="preserve">, </w:t>
      </w:r>
      <w:r w:rsidRPr="000A2DCC">
        <w:rPr>
          <w:rFonts w:cs="Arial"/>
          <w:i/>
          <w:iCs/>
          <w:noProof/>
          <w:szCs w:val="24"/>
        </w:rPr>
        <w:t>28</w:t>
      </w:r>
      <w:r w:rsidRPr="000A2DCC">
        <w:rPr>
          <w:rFonts w:cs="Arial"/>
          <w:noProof/>
          <w:szCs w:val="24"/>
        </w:rPr>
        <w:t>(2), 157–169. https://doi.org/10.1080/0307507032000058118</w:t>
      </w:r>
    </w:p>
    <w:p w14:paraId="4CC881B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Sirvanci, M. B. (2004). Critical issues for TQM implementation in higher education. </w:t>
      </w:r>
      <w:r w:rsidRPr="000A2DCC">
        <w:rPr>
          <w:rFonts w:cs="Arial"/>
          <w:i/>
          <w:iCs/>
          <w:noProof/>
          <w:szCs w:val="24"/>
        </w:rPr>
        <w:t>The TQM Magazine</w:t>
      </w:r>
      <w:r w:rsidRPr="000A2DCC">
        <w:rPr>
          <w:rFonts w:cs="Arial"/>
          <w:noProof/>
          <w:szCs w:val="24"/>
        </w:rPr>
        <w:t xml:space="preserve">, </w:t>
      </w:r>
      <w:r w:rsidRPr="000A2DCC">
        <w:rPr>
          <w:rFonts w:cs="Arial"/>
          <w:i/>
          <w:iCs/>
          <w:noProof/>
          <w:szCs w:val="24"/>
        </w:rPr>
        <w:t>16</w:t>
      </w:r>
      <w:r w:rsidRPr="000A2DCC">
        <w:rPr>
          <w:rFonts w:cs="Arial"/>
          <w:noProof/>
          <w:szCs w:val="24"/>
        </w:rPr>
        <w:t>(6), 382–386. https://doi.org/10.1108/09544780410563293</w:t>
      </w:r>
    </w:p>
    <w:p w14:paraId="4324AF5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Smith-Maddox, R. (1998). Defining Culture as a Dimension of Academic Achievement: Implications for Culturally Responsive Curriculum, Instruction, and Assessment. </w:t>
      </w:r>
      <w:r w:rsidRPr="000A2DCC">
        <w:rPr>
          <w:rFonts w:cs="Arial"/>
          <w:i/>
          <w:iCs/>
          <w:noProof/>
          <w:szCs w:val="24"/>
        </w:rPr>
        <w:t>The Journal of Negro Education</w:t>
      </w:r>
      <w:r w:rsidRPr="000A2DCC">
        <w:rPr>
          <w:rFonts w:cs="Arial"/>
          <w:noProof/>
          <w:szCs w:val="24"/>
        </w:rPr>
        <w:t xml:space="preserve">, </w:t>
      </w:r>
      <w:r w:rsidRPr="000A2DCC">
        <w:rPr>
          <w:rFonts w:cs="Arial"/>
          <w:i/>
          <w:iCs/>
          <w:noProof/>
          <w:szCs w:val="24"/>
        </w:rPr>
        <w:t>67</w:t>
      </w:r>
      <w:r w:rsidRPr="000A2DCC">
        <w:rPr>
          <w:rFonts w:cs="Arial"/>
          <w:noProof/>
          <w:szCs w:val="24"/>
        </w:rPr>
        <w:t>(3), 302. https://doi.org/10.2307/2668198</w:t>
      </w:r>
    </w:p>
    <w:p w14:paraId="71671AA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Sparr, J. L. (2018). Paradoxes in Organizational Change: The Crucial Role of Leaders’ Sensegiving. </w:t>
      </w:r>
      <w:r w:rsidRPr="000A2DCC">
        <w:rPr>
          <w:rFonts w:cs="Arial"/>
          <w:i/>
          <w:iCs/>
          <w:noProof/>
          <w:szCs w:val="24"/>
        </w:rPr>
        <w:t>Journal of Change Management</w:t>
      </w:r>
      <w:r w:rsidRPr="000A2DCC">
        <w:rPr>
          <w:rFonts w:cs="Arial"/>
          <w:noProof/>
          <w:szCs w:val="24"/>
        </w:rPr>
        <w:t xml:space="preserve">, </w:t>
      </w:r>
      <w:r w:rsidRPr="000A2DCC">
        <w:rPr>
          <w:rFonts w:cs="Arial"/>
          <w:i/>
          <w:iCs/>
          <w:noProof/>
          <w:szCs w:val="24"/>
        </w:rPr>
        <w:t>18</w:t>
      </w:r>
      <w:r w:rsidRPr="000A2DCC">
        <w:rPr>
          <w:rFonts w:cs="Arial"/>
          <w:noProof/>
          <w:szCs w:val="24"/>
        </w:rPr>
        <w:t>(2), 162–180. https://doi.org/10.1080/14697017.2018.1446696</w:t>
      </w:r>
    </w:p>
    <w:p w14:paraId="1B76838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Spreng, R. A., &amp; Mackoy, R. D. (1996). An empirical examination of a model of perceived service quality and satisfaction. </w:t>
      </w:r>
      <w:r w:rsidRPr="000A2DCC">
        <w:rPr>
          <w:rFonts w:cs="Arial"/>
          <w:i/>
          <w:iCs/>
          <w:noProof/>
          <w:szCs w:val="24"/>
        </w:rPr>
        <w:t>Journal of Retailing</w:t>
      </w:r>
      <w:r w:rsidRPr="000A2DCC">
        <w:rPr>
          <w:rFonts w:cs="Arial"/>
          <w:noProof/>
          <w:szCs w:val="24"/>
        </w:rPr>
        <w:t xml:space="preserve">, </w:t>
      </w:r>
      <w:r w:rsidRPr="000A2DCC">
        <w:rPr>
          <w:rFonts w:cs="Arial"/>
          <w:i/>
          <w:iCs/>
          <w:noProof/>
          <w:szCs w:val="24"/>
        </w:rPr>
        <w:t>72</w:t>
      </w:r>
      <w:r w:rsidRPr="000A2DCC">
        <w:rPr>
          <w:rFonts w:cs="Arial"/>
          <w:noProof/>
          <w:szCs w:val="24"/>
        </w:rPr>
        <w:t>(2), 201–214. https://doi.org/10.1016/S0022-4359(96)90014-7</w:t>
      </w:r>
    </w:p>
    <w:p w14:paraId="2CA0026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Steffensen, M., Rogers, E. M., &amp; Speakman, K. (2000). Spin-offs from</w:t>
      </w:r>
      <w:r w:rsidRPr="000A2DCC">
        <w:rPr>
          <w:rFonts w:cs="Arial"/>
          <w:noProof/>
          <w:szCs w:val="24"/>
        </w:rPr>
        <w:lastRenderedPageBreak/>
        <w:t xml:space="preserve"> research centers at a research university. </w:t>
      </w:r>
      <w:r w:rsidRPr="000A2DCC">
        <w:rPr>
          <w:rFonts w:cs="Arial"/>
          <w:i/>
          <w:iCs/>
          <w:noProof/>
          <w:szCs w:val="24"/>
        </w:rPr>
        <w:t>Journal of Business Venturing</w:t>
      </w:r>
      <w:r w:rsidRPr="000A2DCC">
        <w:rPr>
          <w:rFonts w:cs="Arial"/>
          <w:noProof/>
          <w:szCs w:val="24"/>
        </w:rPr>
        <w:t xml:space="preserve">, </w:t>
      </w:r>
      <w:r w:rsidRPr="000A2DCC">
        <w:rPr>
          <w:rFonts w:cs="Arial"/>
          <w:i/>
          <w:iCs/>
          <w:noProof/>
          <w:szCs w:val="24"/>
        </w:rPr>
        <w:t>15</w:t>
      </w:r>
      <w:r w:rsidRPr="000A2DCC">
        <w:rPr>
          <w:rFonts w:cs="Arial"/>
          <w:noProof/>
          <w:szCs w:val="24"/>
        </w:rPr>
        <w:t>(1), 93–111. https://doi.org/10.1016/S0883-9026(98)00006-8</w:t>
      </w:r>
    </w:p>
    <w:p w14:paraId="1188B35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Stewart, H. (2010). Do happy staff make for happy customers and profitable companies. </w:t>
      </w:r>
      <w:r w:rsidRPr="000A2DCC">
        <w:rPr>
          <w:rFonts w:cs="Arial"/>
          <w:i/>
          <w:iCs/>
          <w:noProof/>
          <w:szCs w:val="24"/>
        </w:rPr>
        <w:t>Journal of Direct, Data and Digital Marketing Practice</w:t>
      </w:r>
      <w:r w:rsidRPr="000A2DCC">
        <w:rPr>
          <w:rFonts w:cs="Arial"/>
          <w:noProof/>
          <w:szCs w:val="24"/>
        </w:rPr>
        <w:t xml:space="preserve">, </w:t>
      </w:r>
      <w:r w:rsidRPr="000A2DCC">
        <w:rPr>
          <w:rFonts w:cs="Arial"/>
          <w:i/>
          <w:iCs/>
          <w:noProof/>
          <w:szCs w:val="24"/>
        </w:rPr>
        <w:t>11</w:t>
      </w:r>
      <w:r w:rsidRPr="000A2DCC">
        <w:rPr>
          <w:rFonts w:cs="Arial"/>
          <w:noProof/>
          <w:szCs w:val="24"/>
        </w:rPr>
        <w:t>(4), 275–280. https://doi.org/10.1057/dddmp.2010.9</w:t>
      </w:r>
    </w:p>
    <w:p w14:paraId="4453B6A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Stoma, M. (2012). </w:t>
      </w:r>
      <w:r w:rsidRPr="000A2DCC">
        <w:rPr>
          <w:rFonts w:cs="Arial"/>
          <w:i/>
          <w:iCs/>
          <w:noProof/>
          <w:szCs w:val="24"/>
        </w:rPr>
        <w:t>Modele i metody pomiaru jakości usług</w:t>
      </w:r>
      <w:r w:rsidRPr="000A2DCC">
        <w:rPr>
          <w:rFonts w:cs="Arial"/>
          <w:noProof/>
          <w:szCs w:val="24"/>
        </w:rPr>
        <w:t>. http://www.qrpolska.pl/files/file/M3.pdf</w:t>
      </w:r>
    </w:p>
    <w:p w14:paraId="5A927C5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Sułkowski, Ł. (2014). Czy kultura jakości w uczelni wyższej to to samo co kultura akademicka? </w:t>
      </w:r>
      <w:r w:rsidRPr="000A2DCC">
        <w:rPr>
          <w:rFonts w:cs="Arial"/>
          <w:i/>
          <w:iCs/>
          <w:noProof/>
          <w:szCs w:val="24"/>
        </w:rPr>
        <w:t>Przedsiębiorczość i Zarządzanie, t. XV, z. 8, cz. I: „Wybrane problemy zarządzania rozwojem regionalnym”</w:t>
      </w:r>
      <w:r w:rsidRPr="000A2DCC">
        <w:rPr>
          <w:rFonts w:cs="Arial"/>
          <w:noProof/>
          <w:szCs w:val="24"/>
        </w:rPr>
        <w:t>, 365–378.</w:t>
      </w:r>
    </w:p>
    <w:p w14:paraId="40B9938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Sułkowski, Ł. (2016). Academic Culture from the Perspective of Polish Universities. </w:t>
      </w:r>
      <w:r w:rsidRPr="000A2DCC">
        <w:rPr>
          <w:rFonts w:cs="Arial"/>
          <w:i/>
          <w:iCs/>
          <w:noProof/>
          <w:szCs w:val="24"/>
        </w:rPr>
        <w:t>Przedsiębiorczość I Zarządzanie</w:t>
      </w:r>
      <w:r w:rsidRPr="000A2DCC">
        <w:rPr>
          <w:rFonts w:cs="Arial"/>
          <w:noProof/>
          <w:szCs w:val="24"/>
        </w:rPr>
        <w:t xml:space="preserve">, </w:t>
      </w:r>
      <w:r w:rsidRPr="000A2DCC">
        <w:rPr>
          <w:rFonts w:cs="Arial"/>
          <w:i/>
          <w:iCs/>
          <w:noProof/>
          <w:szCs w:val="24"/>
        </w:rPr>
        <w:t>XVII</w:t>
      </w:r>
      <w:r w:rsidRPr="000A2DCC">
        <w:rPr>
          <w:rFonts w:cs="Arial"/>
          <w:noProof/>
          <w:szCs w:val="24"/>
        </w:rPr>
        <w:t>(2), 7–21. http://piz.san.edu.pl/docs/e-XVII-2-1.pdf</w:t>
      </w:r>
    </w:p>
    <w:p w14:paraId="2A5DDED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Sułkowski, Ł. (2017). Założenia do Ustawy 2.0 - projektowanie nowego ładu akademickiego w Polsce. W </w:t>
      </w:r>
      <w:r w:rsidRPr="000A2DCC">
        <w:rPr>
          <w:rFonts w:cs="Arial"/>
          <w:i/>
          <w:iCs/>
          <w:noProof/>
          <w:szCs w:val="24"/>
        </w:rPr>
        <w:t>Przedsiębiorczość i Zarządzanie, t. XVIII, z. 2, cz. I: „Zarządzanie publiczne. Funkcjonowanie jednostek samorządu terytorialnego w aspekcie wielowymiarowym”</w:t>
      </w:r>
      <w:r w:rsidRPr="000A2DCC">
        <w:rPr>
          <w:rFonts w:cs="Arial"/>
          <w:noProof/>
          <w:szCs w:val="24"/>
        </w:rPr>
        <w:t xml:space="preserve"> (Numer January 2017, ss. 261–276).</w:t>
      </w:r>
    </w:p>
    <w:p w14:paraId="6E3B93E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Sułkowski, Ł., Seliga, R., &amp; Woźniak, A. (2016). Kultura organizacyjna i zarządzanie uczelnią z punktu widzenia systemu zapewniania jakości w Polsce. </w:t>
      </w:r>
      <w:r w:rsidRPr="000A2DCC">
        <w:rPr>
          <w:rFonts w:cs="Arial"/>
          <w:i/>
          <w:iCs/>
          <w:noProof/>
          <w:szCs w:val="24"/>
        </w:rPr>
        <w:t>Przedsiębiorczość i Zarządzanie</w:t>
      </w:r>
      <w:r w:rsidRPr="000A2DCC">
        <w:rPr>
          <w:rFonts w:cs="Arial"/>
          <w:noProof/>
          <w:szCs w:val="24"/>
        </w:rPr>
        <w:t xml:space="preserve">, </w:t>
      </w:r>
      <w:r w:rsidRPr="000A2DCC">
        <w:rPr>
          <w:rFonts w:cs="Arial"/>
          <w:i/>
          <w:iCs/>
          <w:noProof/>
          <w:szCs w:val="24"/>
        </w:rPr>
        <w:t>17</w:t>
      </w:r>
      <w:r w:rsidRPr="000A2DCC">
        <w:rPr>
          <w:rFonts w:cs="Arial"/>
          <w:noProof/>
          <w:szCs w:val="24"/>
        </w:rPr>
        <w:t>(9.3), 221–233.</w:t>
      </w:r>
    </w:p>
    <w:p w14:paraId="7EA714E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Sułkowski, Ł., &amp; Woźniak, A. (2019). Strategic management at universities in merger processes: research results. W </w:t>
      </w:r>
      <w:r w:rsidRPr="000A2DCC">
        <w:rPr>
          <w:rFonts w:cs="Arial"/>
          <w:i/>
          <w:iCs/>
          <w:noProof/>
          <w:szCs w:val="24"/>
        </w:rPr>
        <w:t>Strategie i innowacje organizacyjne polskich uczelni / pod redakcją Łukasza Sułkowskiego i Jarosława Górniaka. – Wydanie I. – Kraków, © 2019</w:t>
      </w:r>
      <w:r w:rsidRPr="000A2DCC">
        <w:rPr>
          <w:rFonts w:cs="Arial"/>
          <w:noProof/>
          <w:szCs w:val="24"/>
        </w:rPr>
        <w:t>. Kraków: Wydawnictwo Uniwersytetu Jagiellońskiego.</w:t>
      </w:r>
    </w:p>
    <w:p w14:paraId="6AD9130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Sułkowski, Ł., Woźniak, A., &amp; Seliga, R. (2019). Organizational identity of university in merger process. W D. Ibrahimov, M and Aleksic, A and Dukic (Red.), </w:t>
      </w:r>
      <w:r w:rsidRPr="000A2DCC">
        <w:rPr>
          <w:rFonts w:cs="Arial"/>
          <w:i/>
          <w:iCs/>
          <w:noProof/>
          <w:szCs w:val="24"/>
        </w:rPr>
        <w:t>ECONOMIC AND SOCIAL DEVELOPMENT (ESD 2019): 37TH INTERNATIONAL SCIENTIFIC CONFERENCE ON ECONOMIC AND SOCIAL DEVELOPMENT - SOCIO ECONOMIC PROBLEMS OF SUSTAINABLE DEVELOPMENT</w:t>
      </w:r>
      <w:r w:rsidRPr="000A2DCC">
        <w:rPr>
          <w:rFonts w:cs="Arial"/>
          <w:noProof/>
          <w:szCs w:val="24"/>
        </w:rPr>
        <w:t xml:space="preserve"> (ss. 757–763). VARAZDIN DEVELOPMENT &amp; ENTREPRENEURSHIP AGENCY.</w:t>
      </w:r>
    </w:p>
    <w:p w14:paraId="24BB767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Sunder M., V., &amp; Antony, J. (2018). A conceptual Lean Six Sigma framework for quality excellence in higher education institutions. </w:t>
      </w:r>
      <w:r w:rsidRPr="000A2DCC">
        <w:rPr>
          <w:rFonts w:cs="Arial"/>
          <w:i/>
          <w:iCs/>
          <w:noProof/>
          <w:szCs w:val="24"/>
        </w:rPr>
        <w:t>International Journal of Quality &amp; Reliability Management</w:t>
      </w:r>
      <w:r w:rsidRPr="000A2DCC">
        <w:rPr>
          <w:rFonts w:cs="Arial"/>
          <w:noProof/>
          <w:szCs w:val="24"/>
        </w:rPr>
        <w:t xml:space="preserve">, </w:t>
      </w:r>
      <w:r w:rsidRPr="000A2DCC">
        <w:rPr>
          <w:rFonts w:cs="Arial"/>
          <w:i/>
          <w:iCs/>
          <w:noProof/>
          <w:szCs w:val="24"/>
        </w:rPr>
        <w:t>35</w:t>
      </w:r>
      <w:r w:rsidRPr="000A2DCC">
        <w:rPr>
          <w:rFonts w:cs="Arial"/>
          <w:noProof/>
          <w:szCs w:val="24"/>
        </w:rPr>
        <w:t>(4), 857–874. https://doi.org/10.1108/IJQRM-01-2017-0002</w:t>
      </w:r>
    </w:p>
    <w:p w14:paraId="46BC905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Sunder M., V., &amp; Mahalingam, S. (2018). An empirical investigation of implementing Lean Six Sigma in Higher Education Institutions. </w:t>
      </w:r>
      <w:r w:rsidRPr="000A2DCC">
        <w:rPr>
          <w:rFonts w:cs="Arial"/>
          <w:i/>
          <w:iCs/>
          <w:noProof/>
          <w:szCs w:val="24"/>
        </w:rPr>
        <w:t>International Journal of Quality &amp; Reliability Man</w:t>
      </w:r>
      <w:r w:rsidRPr="000A2DCC">
        <w:rPr>
          <w:rFonts w:cs="Arial"/>
          <w:i/>
          <w:iCs/>
          <w:noProof/>
          <w:szCs w:val="24"/>
        </w:rPr>
        <w:lastRenderedPageBreak/>
        <w:t>agement</w:t>
      </w:r>
      <w:r w:rsidRPr="000A2DCC">
        <w:rPr>
          <w:rFonts w:cs="Arial"/>
          <w:noProof/>
          <w:szCs w:val="24"/>
        </w:rPr>
        <w:t xml:space="preserve">, </w:t>
      </w:r>
      <w:r w:rsidRPr="000A2DCC">
        <w:rPr>
          <w:rFonts w:cs="Arial"/>
          <w:i/>
          <w:iCs/>
          <w:noProof/>
          <w:szCs w:val="24"/>
        </w:rPr>
        <w:t>35</w:t>
      </w:r>
      <w:r w:rsidRPr="000A2DCC">
        <w:rPr>
          <w:rFonts w:cs="Arial"/>
          <w:noProof/>
          <w:szCs w:val="24"/>
        </w:rPr>
        <w:t>(10), 2157–2180. https://doi.org/10.1108/IJQRM-05-2017-0098</w:t>
      </w:r>
    </w:p>
    <w:p w14:paraId="4AFB378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Sureshchandar, G. S., Rajendran, C., &amp; Anantharaman, R. N. (2001). A holistic model for total quality service. </w:t>
      </w:r>
      <w:r w:rsidRPr="000A2DCC">
        <w:rPr>
          <w:rFonts w:cs="Arial"/>
          <w:i/>
          <w:iCs/>
          <w:noProof/>
          <w:szCs w:val="24"/>
        </w:rPr>
        <w:t>International Journal of Service Industry Management</w:t>
      </w:r>
      <w:r w:rsidRPr="000A2DCC">
        <w:rPr>
          <w:rFonts w:cs="Arial"/>
          <w:noProof/>
          <w:szCs w:val="24"/>
        </w:rPr>
        <w:t xml:space="preserve">, </w:t>
      </w:r>
      <w:r w:rsidRPr="000A2DCC">
        <w:rPr>
          <w:rFonts w:cs="Arial"/>
          <w:i/>
          <w:iCs/>
          <w:noProof/>
          <w:szCs w:val="24"/>
        </w:rPr>
        <w:t>12</w:t>
      </w:r>
      <w:r w:rsidRPr="000A2DCC">
        <w:rPr>
          <w:rFonts w:cs="Arial"/>
          <w:noProof/>
          <w:szCs w:val="24"/>
        </w:rPr>
        <w:t>(4), 378–412. https://doi.org/10.1108/09564230110405299</w:t>
      </w:r>
    </w:p>
    <w:p w14:paraId="228DCD3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Swank, C. K. (2003). The Lean Service Machine. </w:t>
      </w:r>
      <w:r w:rsidRPr="000A2DCC">
        <w:rPr>
          <w:rFonts w:cs="Arial"/>
          <w:i/>
          <w:iCs/>
          <w:noProof/>
          <w:szCs w:val="24"/>
        </w:rPr>
        <w:t>Harvard Business Review</w:t>
      </w:r>
      <w:r w:rsidRPr="000A2DCC">
        <w:rPr>
          <w:rFonts w:cs="Arial"/>
          <w:noProof/>
          <w:szCs w:val="24"/>
        </w:rPr>
        <w:t xml:space="preserve">, </w:t>
      </w:r>
      <w:r w:rsidRPr="000A2DCC">
        <w:rPr>
          <w:rFonts w:cs="Arial"/>
          <w:i/>
          <w:iCs/>
          <w:noProof/>
          <w:szCs w:val="24"/>
        </w:rPr>
        <w:t>81</w:t>
      </w:r>
      <w:r w:rsidRPr="000A2DCC">
        <w:rPr>
          <w:rFonts w:cs="Arial"/>
          <w:noProof/>
          <w:szCs w:val="24"/>
        </w:rPr>
        <w:t>(10).</w:t>
      </w:r>
    </w:p>
    <w:p w14:paraId="3505D5E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Szczepańska, K. (2011). </w:t>
      </w:r>
      <w:r w:rsidRPr="000A2DCC">
        <w:rPr>
          <w:rFonts w:cs="Arial"/>
          <w:i/>
          <w:iCs/>
          <w:noProof/>
          <w:szCs w:val="24"/>
        </w:rPr>
        <w:t>Zarządzanie jakością. W dążeniu do doskonałości</w:t>
      </w:r>
      <w:r w:rsidRPr="000A2DCC">
        <w:rPr>
          <w:rFonts w:cs="Arial"/>
          <w:noProof/>
          <w:szCs w:val="24"/>
        </w:rPr>
        <w:t>. CH Beck.</w:t>
      </w:r>
    </w:p>
    <w:p w14:paraId="3BEABCA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Szefler, J. P. (2011). </w:t>
      </w:r>
      <w:r w:rsidRPr="000A2DCC">
        <w:rPr>
          <w:rFonts w:cs="Arial"/>
          <w:i/>
          <w:iCs/>
          <w:noProof/>
          <w:szCs w:val="24"/>
        </w:rPr>
        <w:t>Model pomiaru i doskonalenia jakości usług edukacyjnych uczelni wyższych</w:t>
      </w:r>
      <w:r w:rsidRPr="000A2DCC">
        <w:rPr>
          <w:rFonts w:cs="Arial"/>
          <w:noProof/>
          <w:szCs w:val="24"/>
        </w:rPr>
        <w:t>. Politechnika Gdańska.</w:t>
      </w:r>
    </w:p>
    <w:p w14:paraId="3753468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Szefler, J. P., &amp; Zieliński, G. (2013). </w:t>
      </w:r>
      <w:r w:rsidRPr="000A2DCC">
        <w:rPr>
          <w:rFonts w:cs="Arial"/>
          <w:i/>
          <w:iCs/>
          <w:noProof/>
          <w:szCs w:val="24"/>
        </w:rPr>
        <w:t>Doskonalenie jakości usług edukacyjnych poprzez ocenę wyniku działalności instytucji akademickiej</w:t>
      </w:r>
      <w:r w:rsidRPr="000A2DCC">
        <w:rPr>
          <w:rFonts w:cs="Arial"/>
          <w:noProof/>
          <w:szCs w:val="24"/>
        </w:rPr>
        <w:t xml:space="preserve"> (ss. 274–288). unknown.</w:t>
      </w:r>
    </w:p>
    <w:p w14:paraId="10C675C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Sztejnberg, A. (2008). </w:t>
      </w:r>
      <w:r w:rsidRPr="000A2DCC">
        <w:rPr>
          <w:rFonts w:cs="Arial"/>
          <w:i/>
          <w:iCs/>
          <w:noProof/>
          <w:szCs w:val="24"/>
        </w:rPr>
        <w:t>Doskonalenie usług edukacyjnych. Podstawy pomiaru jakości kształcenia.</w:t>
      </w:r>
      <w:r w:rsidRPr="000A2DCC">
        <w:rPr>
          <w:rFonts w:cs="Arial"/>
          <w:noProof/>
          <w:szCs w:val="24"/>
        </w:rPr>
        <w:t xml:space="preserve"> Wydawnictwo Uniwersytetu Opolskiego.</w:t>
      </w:r>
    </w:p>
    <w:p w14:paraId="28A2068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Szymaniec-Mlicka, K. (2016). Zarządzanie relacjami z interesariuszami publicznych podmiotów leczniczych. </w:t>
      </w:r>
      <w:r w:rsidRPr="000A2DCC">
        <w:rPr>
          <w:rFonts w:cs="Arial"/>
          <w:i/>
          <w:iCs/>
          <w:noProof/>
          <w:szCs w:val="24"/>
        </w:rPr>
        <w:t>Zeszyty Naukowe. Organizacja i Zarządzanie. Politechnika Śląska</w:t>
      </w:r>
      <w:r w:rsidRPr="000A2DCC">
        <w:rPr>
          <w:rFonts w:cs="Arial"/>
          <w:noProof/>
          <w:szCs w:val="24"/>
        </w:rPr>
        <w:t xml:space="preserve">, </w:t>
      </w:r>
      <w:r w:rsidRPr="000A2DCC">
        <w:rPr>
          <w:rFonts w:cs="Arial"/>
          <w:i/>
          <w:iCs/>
          <w:noProof/>
          <w:szCs w:val="24"/>
        </w:rPr>
        <w:t>97</w:t>
      </w:r>
      <w:r w:rsidRPr="000A2DCC">
        <w:rPr>
          <w:rFonts w:cs="Arial"/>
          <w:noProof/>
          <w:szCs w:val="24"/>
        </w:rPr>
        <w:t>(1964), 309–320.</w:t>
      </w:r>
    </w:p>
    <w:p w14:paraId="6AE02BD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Talib, F., Rahman, Z., &amp; Qureshi, M. N. (2011). Analysis of interaction among the barriers to total quality management implementation using interpretive structural modeling approach. </w:t>
      </w:r>
      <w:r w:rsidRPr="000A2DCC">
        <w:rPr>
          <w:rFonts w:cs="Arial"/>
          <w:i/>
          <w:iCs/>
          <w:noProof/>
          <w:szCs w:val="24"/>
        </w:rPr>
        <w:t>Benchmarking: An International Journal</w:t>
      </w:r>
      <w:r w:rsidRPr="000A2DCC">
        <w:rPr>
          <w:rFonts w:cs="Arial"/>
          <w:noProof/>
          <w:szCs w:val="24"/>
        </w:rPr>
        <w:t xml:space="preserve">, </w:t>
      </w:r>
      <w:r w:rsidRPr="000A2DCC">
        <w:rPr>
          <w:rFonts w:cs="Arial"/>
          <w:i/>
          <w:iCs/>
          <w:noProof/>
          <w:szCs w:val="24"/>
        </w:rPr>
        <w:t>18</w:t>
      </w:r>
      <w:r w:rsidRPr="000A2DCC">
        <w:rPr>
          <w:rFonts w:cs="Arial"/>
          <w:noProof/>
          <w:szCs w:val="24"/>
        </w:rPr>
        <w:t>(4), 563–587. https://doi.org/10.1108/14635771111147641</w:t>
      </w:r>
    </w:p>
    <w:p w14:paraId="34FF0B6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Tayar, M., &amp; Jack, R. (2013). Prestige-oriented market entry strategy: the case of Australian universities. </w:t>
      </w:r>
      <w:r w:rsidRPr="000A2DCC">
        <w:rPr>
          <w:rFonts w:cs="Arial"/>
          <w:i/>
          <w:iCs/>
          <w:noProof/>
          <w:szCs w:val="24"/>
        </w:rPr>
        <w:t>Journal of Higher Education Policy and Management</w:t>
      </w:r>
      <w:r w:rsidRPr="000A2DCC">
        <w:rPr>
          <w:rFonts w:cs="Arial"/>
          <w:noProof/>
          <w:szCs w:val="24"/>
        </w:rPr>
        <w:t xml:space="preserve">, </w:t>
      </w:r>
      <w:r w:rsidRPr="000A2DCC">
        <w:rPr>
          <w:rFonts w:cs="Arial"/>
          <w:i/>
          <w:iCs/>
          <w:noProof/>
          <w:szCs w:val="24"/>
        </w:rPr>
        <w:t>35</w:t>
      </w:r>
      <w:r w:rsidRPr="000A2DCC">
        <w:rPr>
          <w:rFonts w:cs="Arial"/>
          <w:noProof/>
          <w:szCs w:val="24"/>
        </w:rPr>
        <w:t>(2), 153–166. https://doi.org/10.1080/1360080X.2013.775924</w:t>
      </w:r>
    </w:p>
    <w:p w14:paraId="376489A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Teehan, R., &amp; Tucker, W. (2010). A simplified lean method to capture customer voice. </w:t>
      </w:r>
      <w:r w:rsidRPr="000A2DCC">
        <w:rPr>
          <w:rFonts w:cs="Arial"/>
          <w:i/>
          <w:iCs/>
          <w:noProof/>
          <w:szCs w:val="24"/>
        </w:rPr>
        <w:t>International Journal of Quality and Service Sciences</w:t>
      </w:r>
      <w:r w:rsidRPr="000A2DCC">
        <w:rPr>
          <w:rFonts w:cs="Arial"/>
          <w:noProof/>
          <w:szCs w:val="24"/>
        </w:rPr>
        <w:t xml:space="preserve">, </w:t>
      </w:r>
      <w:r w:rsidRPr="000A2DCC">
        <w:rPr>
          <w:rFonts w:cs="Arial"/>
          <w:i/>
          <w:iCs/>
          <w:noProof/>
          <w:szCs w:val="24"/>
        </w:rPr>
        <w:t>2</w:t>
      </w:r>
      <w:r w:rsidRPr="000A2DCC">
        <w:rPr>
          <w:rFonts w:cs="Arial"/>
          <w:noProof/>
          <w:szCs w:val="24"/>
        </w:rPr>
        <w:t>(2), 175–188. https://doi.org/10.1108/17566691011057348</w:t>
      </w:r>
    </w:p>
    <w:p w14:paraId="270126A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Teeroovengadum, V., Kamalanabhan, T. J., &amp; Seebaluck, A. K. (2016). Measuring service quality in higher education. </w:t>
      </w:r>
      <w:r w:rsidRPr="000A2DCC">
        <w:rPr>
          <w:rFonts w:cs="Arial"/>
          <w:i/>
          <w:iCs/>
          <w:noProof/>
          <w:szCs w:val="24"/>
        </w:rPr>
        <w:t>Quality Assurance in Education</w:t>
      </w:r>
      <w:r w:rsidRPr="000A2DCC">
        <w:rPr>
          <w:rFonts w:cs="Arial"/>
          <w:noProof/>
          <w:szCs w:val="24"/>
        </w:rPr>
        <w:t xml:space="preserve">, </w:t>
      </w:r>
      <w:r w:rsidRPr="000A2DCC">
        <w:rPr>
          <w:rFonts w:cs="Arial"/>
          <w:i/>
          <w:iCs/>
          <w:noProof/>
          <w:szCs w:val="24"/>
        </w:rPr>
        <w:t>24</w:t>
      </w:r>
      <w:r w:rsidRPr="000A2DCC">
        <w:rPr>
          <w:rFonts w:cs="Arial"/>
          <w:noProof/>
          <w:szCs w:val="24"/>
        </w:rPr>
        <w:t>(2), 244–258. https://doi.org/10.1108/QAE-06-2014-0028</w:t>
      </w:r>
    </w:p>
    <w:p w14:paraId="7234B8D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THE. (2020). </w:t>
      </w:r>
      <w:r w:rsidRPr="000A2DCC">
        <w:rPr>
          <w:rFonts w:cs="Arial"/>
          <w:i/>
          <w:iCs/>
          <w:noProof/>
          <w:szCs w:val="24"/>
        </w:rPr>
        <w:t>World University Rankings 2020 | Times Higher Education (THE)</w:t>
      </w:r>
      <w:r w:rsidRPr="000A2DCC">
        <w:rPr>
          <w:rFonts w:cs="Arial"/>
          <w:noProof/>
          <w:szCs w:val="24"/>
        </w:rPr>
        <w:t>. https://www.timeshighereducation.com/world-university-rankings/2020/world-ranking#!/page/0/length/25/sort_by/rank/sort_order/asc/cols/stats</w:t>
      </w:r>
    </w:p>
    <w:p w14:paraId="6BA4310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i/>
          <w:iCs/>
          <w:noProof/>
          <w:szCs w:val="24"/>
        </w:rPr>
        <w:t>THE World University Rankings 2020: methodology</w:t>
      </w:r>
      <w:r w:rsidRPr="000A2DCC">
        <w:rPr>
          <w:rFonts w:cs="Arial"/>
          <w:noProof/>
          <w:szCs w:val="24"/>
        </w:rPr>
        <w:t>. (2020). https://www.timeshighereducation.com/world-university-rankings/world-university-rankings-2020-methodology</w:t>
      </w:r>
    </w:p>
    <w:p w14:paraId="14FA9FD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Thijs, Nick; Staes, P. (2014). </w:t>
      </w:r>
      <w:r w:rsidRPr="000A2DCC">
        <w:rPr>
          <w:rFonts w:cs="Arial"/>
          <w:i/>
          <w:iCs/>
          <w:noProof/>
          <w:szCs w:val="24"/>
        </w:rPr>
        <w:t>CAF in the Education Sector. Successful stories of performance improvement</w:t>
      </w:r>
      <w:r w:rsidRPr="000A2DCC">
        <w:rPr>
          <w:rFonts w:cs="Arial"/>
          <w:noProof/>
          <w:szCs w:val="24"/>
        </w:rPr>
        <w:t>. http://caf.eipa.eu/files/uploads/20210706115454_CAFintheEducation-Successfulsto</w:t>
      </w:r>
      <w:r w:rsidRPr="000A2DCC">
        <w:rPr>
          <w:rFonts w:cs="Arial"/>
          <w:noProof/>
          <w:szCs w:val="24"/>
        </w:rPr>
        <w:lastRenderedPageBreak/>
        <w:t>riesofperformanceimprovement.pdf</w:t>
      </w:r>
    </w:p>
    <w:p w14:paraId="6DD3703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Thompson, G., &amp; Glasø, L. (2015). Situational leadership theory: a test from three perspectives. </w:t>
      </w:r>
      <w:r w:rsidRPr="000A2DCC">
        <w:rPr>
          <w:rFonts w:cs="Arial"/>
          <w:i/>
          <w:iCs/>
          <w:noProof/>
          <w:szCs w:val="24"/>
        </w:rPr>
        <w:t>Leadership &amp; Organization Development Journal</w:t>
      </w:r>
      <w:r w:rsidRPr="000A2DCC">
        <w:rPr>
          <w:rFonts w:cs="Arial"/>
          <w:noProof/>
          <w:szCs w:val="24"/>
        </w:rPr>
        <w:t xml:space="preserve">, </w:t>
      </w:r>
      <w:r w:rsidRPr="000A2DCC">
        <w:rPr>
          <w:rFonts w:cs="Arial"/>
          <w:i/>
          <w:iCs/>
          <w:noProof/>
          <w:szCs w:val="24"/>
        </w:rPr>
        <w:t>36</w:t>
      </w:r>
      <w:r w:rsidRPr="000A2DCC">
        <w:rPr>
          <w:rFonts w:cs="Arial"/>
          <w:noProof/>
          <w:szCs w:val="24"/>
        </w:rPr>
        <w:t>(5), 527–544. https://doi.org/10.1108/LODJ-10-2013-0130</w:t>
      </w:r>
    </w:p>
    <w:p w14:paraId="63840D9F"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Tierney, W. G. (1988). Organizational Culture in Higher Education. </w:t>
      </w:r>
      <w:r w:rsidRPr="000A2DCC">
        <w:rPr>
          <w:rFonts w:cs="Arial"/>
          <w:i/>
          <w:iCs/>
          <w:noProof/>
          <w:szCs w:val="24"/>
        </w:rPr>
        <w:t>The Journal of Higher Education</w:t>
      </w:r>
      <w:r w:rsidRPr="000A2DCC">
        <w:rPr>
          <w:rFonts w:cs="Arial"/>
          <w:noProof/>
          <w:szCs w:val="24"/>
        </w:rPr>
        <w:t xml:space="preserve">, </w:t>
      </w:r>
      <w:r w:rsidRPr="000A2DCC">
        <w:rPr>
          <w:rFonts w:cs="Arial"/>
          <w:i/>
          <w:iCs/>
          <w:noProof/>
          <w:szCs w:val="24"/>
        </w:rPr>
        <w:t>59</w:t>
      </w:r>
      <w:r w:rsidRPr="000A2DCC">
        <w:rPr>
          <w:rFonts w:cs="Arial"/>
          <w:noProof/>
          <w:szCs w:val="24"/>
        </w:rPr>
        <w:t>(1), 2–21. https://doi.org/10.1080/00221546.1988.11778301</w:t>
      </w:r>
    </w:p>
    <w:p w14:paraId="5C0B767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Times Higher Education. (2022). </w:t>
      </w:r>
      <w:r w:rsidRPr="000A2DCC">
        <w:rPr>
          <w:rFonts w:cs="Arial"/>
          <w:i/>
          <w:iCs/>
          <w:noProof/>
          <w:szCs w:val="24"/>
        </w:rPr>
        <w:t>World University Rankings 2023 methodology. Times Higher Education (THE)</w:t>
      </w:r>
      <w:r w:rsidRPr="000A2DCC">
        <w:rPr>
          <w:rFonts w:cs="Arial"/>
          <w:noProof/>
          <w:szCs w:val="24"/>
        </w:rPr>
        <w:t xml:space="preserve"> (Numer October 2022). https://www.timeshighereducation.com/sites/default/files/breaking_news_files/the_2023_world_university_rankings_methodology.pdf</w:t>
      </w:r>
    </w:p>
    <w:p w14:paraId="3ECD583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Times Higher Education. (2023). </w:t>
      </w:r>
      <w:r w:rsidRPr="000A2DCC">
        <w:rPr>
          <w:rFonts w:cs="Arial"/>
          <w:i/>
          <w:iCs/>
          <w:noProof/>
          <w:szCs w:val="24"/>
        </w:rPr>
        <w:t>THE World University Rankings 2023</w:t>
      </w:r>
      <w:r w:rsidRPr="000A2DCC">
        <w:rPr>
          <w:rFonts w:cs="Arial"/>
          <w:noProof/>
          <w:szCs w:val="24"/>
        </w:rPr>
        <w:t>. THE WUR Ranking. https://www.timeshighereducation.com/world-university-rankings/2023/world-ranking</w:t>
      </w:r>
    </w:p>
    <w:p w14:paraId="66BD7E9B"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Toma, J. D. (1997). Alternative Inquiry Paradigms, Faculty Cultures, and the Definition of Academic Lives. </w:t>
      </w:r>
      <w:r w:rsidRPr="000A2DCC">
        <w:rPr>
          <w:rFonts w:cs="Arial"/>
          <w:i/>
          <w:iCs/>
          <w:noProof/>
          <w:szCs w:val="24"/>
        </w:rPr>
        <w:t>The Journal of Higher Education</w:t>
      </w:r>
      <w:r w:rsidRPr="000A2DCC">
        <w:rPr>
          <w:rFonts w:cs="Arial"/>
          <w:noProof/>
          <w:szCs w:val="24"/>
        </w:rPr>
        <w:t xml:space="preserve">, </w:t>
      </w:r>
      <w:r w:rsidRPr="000A2DCC">
        <w:rPr>
          <w:rFonts w:cs="Arial"/>
          <w:i/>
          <w:iCs/>
          <w:noProof/>
          <w:szCs w:val="24"/>
        </w:rPr>
        <w:t>68</w:t>
      </w:r>
      <w:r w:rsidRPr="000A2DCC">
        <w:rPr>
          <w:rFonts w:cs="Arial"/>
          <w:noProof/>
          <w:szCs w:val="24"/>
        </w:rPr>
        <w:t>(6), 679–705. https://doi.org/10.1080/00221546.1997.11779006</w:t>
      </w:r>
    </w:p>
    <w:p w14:paraId="0EAEF79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Tomala, L. (2018). </w:t>
      </w:r>
      <w:r w:rsidRPr="000A2DCC">
        <w:rPr>
          <w:rFonts w:cs="Arial"/>
          <w:i/>
          <w:iCs/>
          <w:noProof/>
          <w:szCs w:val="24"/>
        </w:rPr>
        <w:t>Ustawa 2.0: najważniejsze zapisy | Nauka w Polsce</w:t>
      </w:r>
      <w:r w:rsidRPr="000A2DCC">
        <w:rPr>
          <w:rFonts w:cs="Arial"/>
          <w:noProof/>
          <w:szCs w:val="24"/>
        </w:rPr>
        <w:t>. https://naukawpolsce.pap.pl/aktualnosci/news%2C30350%2Custawa-20-najwazniejsze-zapisy.html</w:t>
      </w:r>
    </w:p>
    <w:p w14:paraId="695D62A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Tortorella, G., Narayanamurthy, G., Godinho Filho, M., Portioli Staudacher, A., &amp; Mac Cawley, A. F. (2021). Pandemic’s effect on the relationship between lean implementation and service performance. </w:t>
      </w:r>
      <w:r w:rsidRPr="000A2DCC">
        <w:rPr>
          <w:rFonts w:cs="Arial"/>
          <w:i/>
          <w:iCs/>
          <w:noProof/>
          <w:szCs w:val="24"/>
        </w:rPr>
        <w:t>Journal of Service Theory and Practice</w:t>
      </w:r>
      <w:r w:rsidRPr="000A2DCC">
        <w:rPr>
          <w:rFonts w:cs="Arial"/>
          <w:noProof/>
          <w:szCs w:val="24"/>
        </w:rPr>
        <w:t xml:space="preserve">, </w:t>
      </w:r>
      <w:r w:rsidRPr="000A2DCC">
        <w:rPr>
          <w:rFonts w:cs="Arial"/>
          <w:i/>
          <w:iCs/>
          <w:noProof/>
          <w:szCs w:val="24"/>
        </w:rPr>
        <w:t>31</w:t>
      </w:r>
      <w:r w:rsidRPr="000A2DCC">
        <w:rPr>
          <w:rFonts w:cs="Arial"/>
          <w:noProof/>
          <w:szCs w:val="24"/>
        </w:rPr>
        <w:t>(2), 203–224. https://doi.org/10.1108/JSTP-07-2020-0182</w:t>
      </w:r>
    </w:p>
    <w:p w14:paraId="3E9E71B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Townsend, P. (1995). Quality involves everyone: how Paul Revere discovered “quality has value”. </w:t>
      </w:r>
      <w:r w:rsidRPr="000A2DCC">
        <w:rPr>
          <w:rFonts w:cs="Arial"/>
          <w:i/>
          <w:iCs/>
          <w:noProof/>
          <w:szCs w:val="24"/>
        </w:rPr>
        <w:t>Managing Service Quality: An International Journal</w:t>
      </w:r>
      <w:r w:rsidRPr="000A2DCC">
        <w:rPr>
          <w:rFonts w:cs="Arial"/>
          <w:noProof/>
          <w:szCs w:val="24"/>
        </w:rPr>
        <w:t xml:space="preserve">, </w:t>
      </w:r>
      <w:r w:rsidRPr="000A2DCC">
        <w:rPr>
          <w:rFonts w:cs="Arial"/>
          <w:i/>
          <w:iCs/>
          <w:noProof/>
          <w:szCs w:val="24"/>
        </w:rPr>
        <w:t>5</w:t>
      </w:r>
      <w:r w:rsidRPr="000A2DCC">
        <w:rPr>
          <w:rFonts w:cs="Arial"/>
          <w:noProof/>
          <w:szCs w:val="24"/>
        </w:rPr>
        <w:t>(2), 19–24. https://doi.org/10.1108/09604529510083549</w:t>
      </w:r>
    </w:p>
    <w:p w14:paraId="5F7E4E0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Tran, N. Q., Carden, L. L., &amp; Zhang, J. Z. (2022). Work from anywhere: remote stakeholder management and engagement. </w:t>
      </w:r>
      <w:r w:rsidRPr="000A2DCC">
        <w:rPr>
          <w:rFonts w:cs="Arial"/>
          <w:i/>
          <w:iCs/>
          <w:noProof/>
          <w:szCs w:val="24"/>
        </w:rPr>
        <w:t>Personnel Review</w:t>
      </w:r>
      <w:r w:rsidRPr="000A2DCC">
        <w:rPr>
          <w:rFonts w:cs="Arial"/>
          <w:noProof/>
          <w:szCs w:val="24"/>
        </w:rPr>
        <w:t xml:space="preserve">, </w:t>
      </w:r>
      <w:r w:rsidRPr="000A2DCC">
        <w:rPr>
          <w:rFonts w:cs="Arial"/>
          <w:i/>
          <w:iCs/>
          <w:noProof/>
          <w:szCs w:val="24"/>
        </w:rPr>
        <w:t>51</w:t>
      </w:r>
      <w:r w:rsidRPr="000A2DCC">
        <w:rPr>
          <w:rFonts w:cs="Arial"/>
          <w:noProof/>
          <w:szCs w:val="24"/>
        </w:rPr>
        <w:t>(8), 2021–2038. https://doi.org/10.1108/PR-11-2021-0808</w:t>
      </w:r>
    </w:p>
    <w:p w14:paraId="0B8451B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Trow, M. (1974). Problems in the Transition from Elite to Mass Higher Education. </w:t>
      </w:r>
      <w:r w:rsidRPr="000A2DCC">
        <w:rPr>
          <w:rFonts w:cs="Arial"/>
          <w:i/>
          <w:iCs/>
          <w:noProof/>
          <w:szCs w:val="24"/>
        </w:rPr>
        <w:t>International Review of Education</w:t>
      </w:r>
      <w:r w:rsidRPr="000A2DCC">
        <w:rPr>
          <w:rFonts w:cs="Arial"/>
          <w:noProof/>
          <w:szCs w:val="24"/>
        </w:rPr>
        <w:t xml:space="preserve">, </w:t>
      </w:r>
      <w:r w:rsidRPr="000A2DCC">
        <w:rPr>
          <w:rFonts w:cs="Arial"/>
          <w:i/>
          <w:iCs/>
          <w:noProof/>
          <w:szCs w:val="24"/>
        </w:rPr>
        <w:t>18</w:t>
      </w:r>
      <w:r w:rsidRPr="000A2DCC">
        <w:rPr>
          <w:rFonts w:cs="Arial"/>
          <w:noProof/>
          <w:szCs w:val="24"/>
        </w:rPr>
        <w:t>, 61–82.</w:t>
      </w:r>
    </w:p>
    <w:p w14:paraId="6E40886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Tutko, M. (2018). Assessment of the quality of internationalisation in higher education institutions. </w:t>
      </w:r>
      <w:r w:rsidRPr="000A2DCC">
        <w:rPr>
          <w:rFonts w:cs="Arial"/>
          <w:i/>
          <w:iCs/>
          <w:noProof/>
          <w:szCs w:val="24"/>
        </w:rPr>
        <w:t>Studia Ekonomiczne</w:t>
      </w:r>
      <w:r w:rsidRPr="000A2DCC">
        <w:rPr>
          <w:rFonts w:cs="Arial"/>
          <w:noProof/>
          <w:szCs w:val="24"/>
        </w:rPr>
        <w:t xml:space="preserve">, </w:t>
      </w:r>
      <w:r w:rsidRPr="000A2DCC">
        <w:rPr>
          <w:rFonts w:cs="Arial"/>
          <w:i/>
          <w:iCs/>
          <w:noProof/>
          <w:szCs w:val="24"/>
        </w:rPr>
        <w:t>361</w:t>
      </w:r>
      <w:r w:rsidRPr="000A2DCC">
        <w:rPr>
          <w:rFonts w:cs="Arial"/>
          <w:noProof/>
          <w:szCs w:val="24"/>
        </w:rPr>
        <w:t>, 76–85.</w:t>
      </w:r>
    </w:p>
    <w:p w14:paraId="3CBE32A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Twigg, J. D. (1990). </w:t>
      </w:r>
      <w:r w:rsidRPr="000A2DCC">
        <w:rPr>
          <w:rFonts w:cs="Arial"/>
          <w:i/>
          <w:iCs/>
          <w:noProof/>
          <w:szCs w:val="24"/>
        </w:rPr>
        <w:t>The University of Cambridge and the English revolution, 1625-1688</w:t>
      </w:r>
      <w:r w:rsidRPr="000A2DCC">
        <w:rPr>
          <w:rFonts w:cs="Arial"/>
          <w:noProof/>
          <w:szCs w:val="24"/>
        </w:rPr>
        <w:t xml:space="preserve"> (ss. 212–214). Woodbridge: Boydell &amp; Brewer za: De Ridder-Symoens, H. (2020) Missions of Universities : Past, Present, Future (ss. 43–61).</w:t>
      </w:r>
    </w:p>
    <w:p w14:paraId="67AA437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Urbanowska-Sojkin, E. (2016). Paradoksy w zarządzaniu strategicznym przedsiębiorstwami (Paradoxes in strategic management of companies). </w:t>
      </w:r>
      <w:r w:rsidRPr="000A2DCC">
        <w:rPr>
          <w:rFonts w:cs="Arial"/>
          <w:i/>
          <w:iCs/>
          <w:noProof/>
          <w:szCs w:val="24"/>
        </w:rPr>
        <w:t>Prace Naukowe Uniwersytetu Ekonomicznego we Wrocławiu</w:t>
      </w:r>
      <w:r w:rsidRPr="000A2DCC">
        <w:rPr>
          <w:rFonts w:cs="Arial"/>
          <w:noProof/>
          <w:szCs w:val="24"/>
        </w:rPr>
        <w:t xml:space="preserve">, </w:t>
      </w:r>
      <w:r w:rsidRPr="000A2DCC">
        <w:rPr>
          <w:rFonts w:cs="Arial"/>
          <w:i/>
          <w:iCs/>
          <w:noProof/>
          <w:szCs w:val="24"/>
        </w:rPr>
        <w:t>420</w:t>
      </w:r>
      <w:r w:rsidRPr="000A2DCC">
        <w:rPr>
          <w:rFonts w:cs="Arial"/>
          <w:noProof/>
          <w:szCs w:val="24"/>
        </w:rPr>
        <w:t>. https://doi.org/10.15611/pn.2016.420.31</w:t>
      </w:r>
    </w:p>
    <w:p w14:paraId="09EA8C9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Van Aswegen, A. S., &amp; Engelbrecht, A. S. (2009). The relationship between transformational </w:t>
      </w:r>
      <w:r w:rsidRPr="000A2DCC">
        <w:rPr>
          <w:rFonts w:cs="Arial"/>
          <w:noProof/>
          <w:szCs w:val="24"/>
        </w:rPr>
        <w:lastRenderedPageBreak/>
        <w:t xml:space="preserve">leadership, integrity and an ethical climate in organizations. </w:t>
      </w:r>
      <w:r w:rsidRPr="000A2DCC">
        <w:rPr>
          <w:rFonts w:cs="Arial"/>
          <w:i/>
          <w:iCs/>
          <w:noProof/>
          <w:szCs w:val="24"/>
        </w:rPr>
        <w:t>SA Journal of Human Resource Management</w:t>
      </w:r>
      <w:r w:rsidRPr="000A2DCC">
        <w:rPr>
          <w:rFonts w:cs="Arial"/>
          <w:noProof/>
          <w:szCs w:val="24"/>
        </w:rPr>
        <w:t xml:space="preserve">, </w:t>
      </w:r>
      <w:r w:rsidRPr="000A2DCC">
        <w:rPr>
          <w:rFonts w:cs="Arial"/>
          <w:i/>
          <w:iCs/>
          <w:noProof/>
          <w:szCs w:val="24"/>
        </w:rPr>
        <w:t>7</w:t>
      </w:r>
      <w:r w:rsidRPr="000A2DCC">
        <w:rPr>
          <w:rFonts w:cs="Arial"/>
          <w:noProof/>
          <w:szCs w:val="24"/>
        </w:rPr>
        <w:t>(1), 1–9.</w:t>
      </w:r>
    </w:p>
    <w:p w14:paraId="062123DA"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van Doorn, J., Leeflang, P. S. H., &amp; Tijs, M. (2013). Satisfaction as a predictor of future performance: A replication. </w:t>
      </w:r>
      <w:r w:rsidRPr="000A2DCC">
        <w:rPr>
          <w:rFonts w:cs="Arial"/>
          <w:i/>
          <w:iCs/>
          <w:noProof/>
          <w:szCs w:val="24"/>
        </w:rPr>
        <w:t>International Journal of Research in Marketing</w:t>
      </w:r>
      <w:r w:rsidRPr="000A2DCC">
        <w:rPr>
          <w:rFonts w:cs="Arial"/>
          <w:noProof/>
          <w:szCs w:val="24"/>
        </w:rPr>
        <w:t xml:space="preserve">, </w:t>
      </w:r>
      <w:r w:rsidRPr="000A2DCC">
        <w:rPr>
          <w:rFonts w:cs="Arial"/>
          <w:i/>
          <w:iCs/>
          <w:noProof/>
          <w:szCs w:val="24"/>
        </w:rPr>
        <w:t>30</w:t>
      </w:r>
      <w:r w:rsidRPr="000A2DCC">
        <w:rPr>
          <w:rFonts w:cs="Arial"/>
          <w:noProof/>
          <w:szCs w:val="24"/>
        </w:rPr>
        <w:t>(3), 314–318. https://doi.org/10.1016/j.ijresmar.2013.04.002</w:t>
      </w:r>
    </w:p>
    <w:p w14:paraId="40691A3E"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Van Looy, B., Callaert, J., &amp; Debackere, K. (2006). Publication and patent behavior of academic researchers: Conflicting, reinforcing or merely co-existing? </w:t>
      </w:r>
      <w:r w:rsidRPr="000A2DCC">
        <w:rPr>
          <w:rFonts w:cs="Arial"/>
          <w:i/>
          <w:iCs/>
          <w:noProof/>
          <w:szCs w:val="24"/>
        </w:rPr>
        <w:t>Research Policy</w:t>
      </w:r>
      <w:r w:rsidRPr="000A2DCC">
        <w:rPr>
          <w:rFonts w:cs="Arial"/>
          <w:noProof/>
          <w:szCs w:val="24"/>
        </w:rPr>
        <w:t xml:space="preserve">, </w:t>
      </w:r>
      <w:r w:rsidRPr="000A2DCC">
        <w:rPr>
          <w:rFonts w:cs="Arial"/>
          <w:i/>
          <w:iCs/>
          <w:noProof/>
          <w:szCs w:val="24"/>
        </w:rPr>
        <w:t>35</w:t>
      </w:r>
      <w:r w:rsidRPr="000A2DCC">
        <w:rPr>
          <w:rFonts w:cs="Arial"/>
          <w:noProof/>
          <w:szCs w:val="24"/>
        </w:rPr>
        <w:t>(4), 596–608. https://doi.org/10.1016/j.respol.2006.02.003</w:t>
      </w:r>
    </w:p>
    <w:p w14:paraId="1B209145"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Vargo, S. L., &amp; Lusch, R. F. (2008). Why “service”? </w:t>
      </w:r>
      <w:r w:rsidRPr="000A2DCC">
        <w:rPr>
          <w:rFonts w:cs="Arial"/>
          <w:i/>
          <w:iCs/>
          <w:noProof/>
          <w:szCs w:val="24"/>
        </w:rPr>
        <w:t>Journal of the Academy of Marketing Science</w:t>
      </w:r>
      <w:r w:rsidRPr="000A2DCC">
        <w:rPr>
          <w:rFonts w:cs="Arial"/>
          <w:noProof/>
          <w:szCs w:val="24"/>
        </w:rPr>
        <w:t xml:space="preserve">, </w:t>
      </w:r>
      <w:r w:rsidRPr="000A2DCC">
        <w:rPr>
          <w:rFonts w:cs="Arial"/>
          <w:i/>
          <w:iCs/>
          <w:noProof/>
          <w:szCs w:val="24"/>
        </w:rPr>
        <w:t>36</w:t>
      </w:r>
      <w:r w:rsidRPr="000A2DCC">
        <w:rPr>
          <w:rFonts w:cs="Arial"/>
          <w:noProof/>
          <w:szCs w:val="24"/>
        </w:rPr>
        <w:t>(1), 25–38. https://doi.org/10.1007/s11747-007-0068-7</w:t>
      </w:r>
    </w:p>
    <w:p w14:paraId="4B71C840"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Vehovar, V., Batagelj, Z., Manfreda, K. L., &amp; Zaletel, M. (2002). Nonresponse in web surveys. </w:t>
      </w:r>
      <w:r w:rsidRPr="000A2DCC">
        <w:rPr>
          <w:rFonts w:cs="Arial"/>
          <w:i/>
          <w:iCs/>
          <w:noProof/>
          <w:szCs w:val="24"/>
        </w:rPr>
        <w:t>Survey nonresponse</w:t>
      </w:r>
      <w:r w:rsidRPr="000A2DCC">
        <w:rPr>
          <w:rFonts w:cs="Arial"/>
          <w:noProof/>
          <w:szCs w:val="24"/>
        </w:rPr>
        <w:t>, 229–242.</w:t>
      </w:r>
    </w:p>
    <w:p w14:paraId="671C245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Verschueren, N., Van Dessel, J., Verslyppe, A., Schoensetters, Y., &amp; Baelmans, M. (2023). A Maturity Matrix Model to Strengthen the Quality Cultures in Higher Education. </w:t>
      </w:r>
      <w:r w:rsidRPr="000A2DCC">
        <w:rPr>
          <w:rFonts w:cs="Arial"/>
          <w:i/>
          <w:iCs/>
          <w:noProof/>
          <w:szCs w:val="24"/>
        </w:rPr>
        <w:t>Education Sciences</w:t>
      </w:r>
      <w:r w:rsidRPr="000A2DCC">
        <w:rPr>
          <w:rFonts w:cs="Arial"/>
          <w:noProof/>
          <w:szCs w:val="24"/>
        </w:rPr>
        <w:t xml:space="preserve">, </w:t>
      </w:r>
      <w:r w:rsidRPr="000A2DCC">
        <w:rPr>
          <w:rFonts w:cs="Arial"/>
          <w:i/>
          <w:iCs/>
          <w:noProof/>
          <w:szCs w:val="24"/>
        </w:rPr>
        <w:t>13</w:t>
      </w:r>
      <w:r w:rsidRPr="000A2DCC">
        <w:rPr>
          <w:rFonts w:cs="Arial"/>
          <w:noProof/>
          <w:szCs w:val="24"/>
        </w:rPr>
        <w:t>(2), 123. https://doi.org/10.3390/educsci13020123</w:t>
      </w:r>
    </w:p>
    <w:p w14:paraId="3DAA85A1"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Vijaya Sunder, M. (2016). Lean Six Sigma in higher education institutions. </w:t>
      </w:r>
      <w:r w:rsidRPr="000A2DCC">
        <w:rPr>
          <w:rFonts w:cs="Arial"/>
          <w:i/>
          <w:iCs/>
          <w:noProof/>
          <w:szCs w:val="24"/>
        </w:rPr>
        <w:t>International Journal of Quality and Service Sciences</w:t>
      </w:r>
      <w:r w:rsidRPr="000A2DCC">
        <w:rPr>
          <w:rFonts w:cs="Arial"/>
          <w:noProof/>
          <w:szCs w:val="24"/>
        </w:rPr>
        <w:t xml:space="preserve">, </w:t>
      </w:r>
      <w:r w:rsidRPr="000A2DCC">
        <w:rPr>
          <w:rFonts w:cs="Arial"/>
          <w:i/>
          <w:iCs/>
          <w:noProof/>
          <w:szCs w:val="24"/>
        </w:rPr>
        <w:t>8</w:t>
      </w:r>
      <w:r w:rsidRPr="000A2DCC">
        <w:rPr>
          <w:rFonts w:cs="Arial"/>
          <w:noProof/>
          <w:szCs w:val="24"/>
        </w:rPr>
        <w:t>(2), 159–178. https://doi.org/10.1108/IJQSS-04-2015-0043</w:t>
      </w:r>
    </w:p>
    <w:p w14:paraId="51D5468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Villar, A., Callegaro, M., &amp; Yang, Y. (2013). Where Am I? A Meta-Analysis of Experiments on the Effects of Progress Indicators for Web Surveys. </w:t>
      </w:r>
      <w:r w:rsidRPr="000A2DCC">
        <w:rPr>
          <w:rFonts w:cs="Arial"/>
          <w:i/>
          <w:iCs/>
          <w:noProof/>
          <w:szCs w:val="24"/>
        </w:rPr>
        <w:t>Social Science Computer Review</w:t>
      </w:r>
      <w:r w:rsidRPr="000A2DCC">
        <w:rPr>
          <w:rFonts w:cs="Arial"/>
          <w:noProof/>
          <w:szCs w:val="24"/>
        </w:rPr>
        <w:t xml:space="preserve">, </w:t>
      </w:r>
      <w:r w:rsidRPr="000A2DCC">
        <w:rPr>
          <w:rFonts w:cs="Arial"/>
          <w:i/>
          <w:iCs/>
          <w:noProof/>
          <w:szCs w:val="24"/>
        </w:rPr>
        <w:t>31</w:t>
      </w:r>
      <w:r w:rsidRPr="000A2DCC">
        <w:rPr>
          <w:rFonts w:cs="Arial"/>
          <w:noProof/>
          <w:szCs w:val="24"/>
        </w:rPr>
        <w:t>(6), 744–762. https://doi.org/10.1177/0894439313497468</w:t>
      </w:r>
    </w:p>
    <w:p w14:paraId="7DFFAF7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von Mises, L. (2006). </w:t>
      </w:r>
      <w:r w:rsidRPr="000A2DCC">
        <w:rPr>
          <w:rFonts w:cs="Arial"/>
          <w:i/>
          <w:iCs/>
          <w:noProof/>
          <w:szCs w:val="24"/>
        </w:rPr>
        <w:t>Ekonomia i polityka: wykład elementarny.</w:t>
      </w:r>
      <w:r w:rsidRPr="000A2DCC">
        <w:rPr>
          <w:rFonts w:cs="Arial"/>
          <w:noProof/>
          <w:szCs w:val="24"/>
        </w:rPr>
        <w:t xml:space="preserve"> Fijorr Publishing.</w:t>
      </w:r>
    </w:p>
    <w:p w14:paraId="54FB3CD3"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Wawak, T. (2015). Ewolucja koncepcji zarządzania w szkołach wyższych w kierunku wymogów XXI wieku. W J. Dziadkowiec &amp; T. Sikory (Red.), </w:t>
      </w:r>
      <w:r w:rsidRPr="000A2DCC">
        <w:rPr>
          <w:rFonts w:cs="Arial"/>
          <w:i/>
          <w:iCs/>
          <w:noProof/>
          <w:szCs w:val="24"/>
        </w:rPr>
        <w:t>Wybrane aspekty zarządzania jakością usług</w:t>
      </w:r>
      <w:r w:rsidRPr="000A2DCC">
        <w:rPr>
          <w:rFonts w:cs="Arial"/>
          <w:noProof/>
          <w:szCs w:val="24"/>
        </w:rPr>
        <w:t xml:space="preserve"> (s. 199). Uniwersytet Ekonomiczny w Krakowie.</w:t>
      </w:r>
    </w:p>
    <w:p w14:paraId="4559475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Wawak, T. (2019). </w:t>
      </w:r>
      <w:r w:rsidRPr="000A2DCC">
        <w:rPr>
          <w:rFonts w:cs="Arial"/>
          <w:i/>
          <w:iCs/>
          <w:noProof/>
          <w:szCs w:val="24"/>
        </w:rPr>
        <w:t>Doskonalenie jakości zarządzania w szkołach wyższych</w:t>
      </w:r>
      <w:r w:rsidRPr="000A2DCC">
        <w:rPr>
          <w:rFonts w:cs="Arial"/>
          <w:noProof/>
          <w:szCs w:val="24"/>
        </w:rPr>
        <w:t>. Wydawnictwo Uniwersytetu Jagiellońskiego.</w:t>
      </w:r>
    </w:p>
    <w:p w14:paraId="0D12A289"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Wibisono, E. (2018). The new management system ISO 21001: 2018: What and why educational organizations should adopt it. </w:t>
      </w:r>
      <w:r w:rsidRPr="000A2DCC">
        <w:rPr>
          <w:rFonts w:cs="Arial"/>
          <w:i/>
          <w:iCs/>
          <w:noProof/>
          <w:szCs w:val="24"/>
        </w:rPr>
        <w:t>Proceeding of 11th International Seminar on Industrial Engineering and Management</w:t>
      </w:r>
      <w:r w:rsidRPr="000A2DCC">
        <w:rPr>
          <w:rFonts w:cs="Arial"/>
          <w:noProof/>
          <w:szCs w:val="24"/>
        </w:rPr>
        <w:t>, 66–73.</w:t>
      </w:r>
    </w:p>
    <w:p w14:paraId="1EF211A7"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Wieczorek, O., Beyer, S., &amp; Münch, R. (2017). Fief and benefice feudalism. Two types of academic autonomy in US chemistry. </w:t>
      </w:r>
      <w:r w:rsidRPr="000A2DCC">
        <w:rPr>
          <w:rFonts w:cs="Arial"/>
          <w:i/>
          <w:iCs/>
          <w:noProof/>
          <w:szCs w:val="24"/>
        </w:rPr>
        <w:t>Higher Education</w:t>
      </w:r>
      <w:r w:rsidRPr="000A2DCC">
        <w:rPr>
          <w:rFonts w:cs="Arial"/>
          <w:noProof/>
          <w:szCs w:val="24"/>
        </w:rPr>
        <w:t xml:space="preserve">, </w:t>
      </w:r>
      <w:r w:rsidRPr="000A2DCC">
        <w:rPr>
          <w:rFonts w:cs="Arial"/>
          <w:i/>
          <w:iCs/>
          <w:noProof/>
          <w:szCs w:val="24"/>
        </w:rPr>
        <w:t>73</w:t>
      </w:r>
      <w:r w:rsidRPr="000A2DCC">
        <w:rPr>
          <w:rFonts w:cs="Arial"/>
          <w:noProof/>
          <w:szCs w:val="24"/>
        </w:rPr>
        <w:t>(6), 887–907. https://doi.org/10.1007/s10734-017-0116-2</w:t>
      </w:r>
    </w:p>
    <w:p w14:paraId="479BE9C4"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Wilbers, S., &amp; Brankovic, J. (2021). The emergence of university rankings: a historical</w:t>
      </w:r>
      <w:r w:rsidRPr="000A2DCC">
        <w:rPr>
          <w:rFonts w:ascii="Cambria Math" w:hAnsi="Cambria Math" w:cs="Cambria Math"/>
          <w:noProof/>
          <w:szCs w:val="24"/>
        </w:rPr>
        <w:t>‑</w:t>
      </w:r>
      <w:r w:rsidRPr="000A2DCC">
        <w:rPr>
          <w:rFonts w:cs="Arial"/>
          <w:noProof/>
          <w:szCs w:val="24"/>
        </w:rPr>
        <w:t xml:space="preserve">sociological account. </w:t>
      </w:r>
      <w:r w:rsidRPr="000A2DCC">
        <w:rPr>
          <w:rFonts w:cs="Arial"/>
          <w:i/>
          <w:iCs/>
          <w:noProof/>
          <w:szCs w:val="24"/>
        </w:rPr>
        <w:t>Higher Education</w:t>
      </w:r>
      <w:r w:rsidRPr="000A2DCC">
        <w:rPr>
          <w:rFonts w:cs="Arial"/>
          <w:noProof/>
          <w:szCs w:val="24"/>
        </w:rPr>
        <w:t>. https://doi.org/10.1007/s10734-021-00776-7</w:t>
      </w:r>
    </w:p>
    <w:p w14:paraId="4363E396"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Womack, J. P., &amp; Jones, D. T. (1997). Lean Thinking—Banish Waste and Create Wealth in your Corporation. </w:t>
      </w:r>
      <w:r w:rsidRPr="000A2DCC">
        <w:rPr>
          <w:rFonts w:cs="Arial"/>
          <w:i/>
          <w:iCs/>
          <w:noProof/>
          <w:szCs w:val="24"/>
        </w:rPr>
        <w:t>Journal of the Operational Research Society</w:t>
      </w:r>
      <w:r w:rsidRPr="000A2DCC">
        <w:rPr>
          <w:rFonts w:cs="Arial"/>
          <w:noProof/>
          <w:szCs w:val="24"/>
        </w:rPr>
        <w:t xml:space="preserve">, </w:t>
      </w:r>
      <w:r w:rsidRPr="000A2DCC">
        <w:rPr>
          <w:rFonts w:cs="Arial"/>
          <w:i/>
          <w:iCs/>
          <w:noProof/>
          <w:szCs w:val="24"/>
        </w:rPr>
        <w:t>48</w:t>
      </w:r>
      <w:r w:rsidRPr="000A2DCC">
        <w:rPr>
          <w:rFonts w:cs="Arial"/>
          <w:noProof/>
          <w:szCs w:val="24"/>
        </w:rPr>
        <w:t>(11), 1148–1148. https://doi.org/10.1038/sj.jors.2600967</w:t>
      </w:r>
    </w:p>
    <w:p w14:paraId="6A1ED418"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Woźnicki, J. (2008). Legislacyjne określenie pozycji uczelni jako instytucji życia publicznego. W </w:t>
      </w:r>
      <w:r w:rsidRPr="000A2DCC">
        <w:rPr>
          <w:rFonts w:cs="Arial"/>
          <w:i/>
          <w:iCs/>
          <w:noProof/>
          <w:szCs w:val="24"/>
        </w:rPr>
        <w:t>Społeczna odpowiedzialność uczelni</w:t>
      </w:r>
      <w:r w:rsidRPr="000A2DCC">
        <w:rPr>
          <w:rFonts w:cs="Arial"/>
          <w:noProof/>
          <w:szCs w:val="24"/>
        </w:rPr>
        <w:t xml:space="preserve"> (ss. 13–21). Wydawnictwo Politechniki Gdańskiej.</w:t>
      </w:r>
    </w:p>
    <w:p w14:paraId="3BBB9E6C"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Zastempowski, M. (2013). Potencjał innowacyjny małych i średnich przedsiębiorstw na tle liderów polskiej gospodarki w świetle badań empirycznych. </w:t>
      </w:r>
      <w:r w:rsidRPr="000A2DCC">
        <w:rPr>
          <w:rFonts w:cs="Arial"/>
          <w:i/>
          <w:iCs/>
          <w:noProof/>
          <w:szCs w:val="24"/>
        </w:rPr>
        <w:t>International Journal of Contemporary Management</w:t>
      </w:r>
      <w:r w:rsidRPr="000A2DCC">
        <w:rPr>
          <w:rFonts w:cs="Arial"/>
          <w:noProof/>
          <w:szCs w:val="24"/>
        </w:rPr>
        <w:t xml:space="preserve">, </w:t>
      </w:r>
      <w:r w:rsidRPr="000A2DCC">
        <w:rPr>
          <w:rFonts w:cs="Arial"/>
          <w:i/>
          <w:iCs/>
          <w:noProof/>
          <w:szCs w:val="24"/>
        </w:rPr>
        <w:t>2013</w:t>
      </w:r>
      <w:r w:rsidRPr="000A2DCC">
        <w:rPr>
          <w:rFonts w:cs="Arial"/>
          <w:noProof/>
          <w:szCs w:val="24"/>
        </w:rPr>
        <w:t>(Numer 12 (2)).</w:t>
      </w:r>
    </w:p>
    <w:p w14:paraId="27B958D2"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Zeithaml, V. A., Berry, L. L., &amp; Parasuraman, A. (1996). The Behavioral Consequences of Service Quality. </w:t>
      </w:r>
      <w:r w:rsidRPr="000A2DCC">
        <w:rPr>
          <w:rFonts w:cs="Arial"/>
          <w:i/>
          <w:iCs/>
          <w:noProof/>
          <w:szCs w:val="24"/>
        </w:rPr>
        <w:t>Journal of Marketing</w:t>
      </w:r>
      <w:r w:rsidRPr="000A2DCC">
        <w:rPr>
          <w:rFonts w:cs="Arial"/>
          <w:noProof/>
          <w:szCs w:val="24"/>
        </w:rPr>
        <w:t xml:space="preserve">, </w:t>
      </w:r>
      <w:r w:rsidRPr="000A2DCC">
        <w:rPr>
          <w:rFonts w:cs="Arial"/>
          <w:i/>
          <w:iCs/>
          <w:noProof/>
          <w:szCs w:val="24"/>
        </w:rPr>
        <w:t>60</w:t>
      </w:r>
      <w:r w:rsidRPr="000A2DCC">
        <w:rPr>
          <w:rFonts w:cs="Arial"/>
          <w:noProof/>
          <w:szCs w:val="24"/>
        </w:rPr>
        <w:t>(2), 31–46. https://doi.org/10.1177/002224299606000203</w:t>
      </w:r>
    </w:p>
    <w:p w14:paraId="0C9143FD" w14:textId="77777777" w:rsidR="000A2DCC" w:rsidRPr="000A2DCC" w:rsidRDefault="000A2DCC" w:rsidP="000A2DCC">
      <w:pPr>
        <w:widowControl w:val="0"/>
        <w:autoSpaceDE w:val="0"/>
        <w:autoSpaceDN w:val="0"/>
        <w:adjustRightInd w:val="0"/>
        <w:ind w:left="480" w:hanging="480"/>
        <w:rPr>
          <w:rFonts w:cs="Arial"/>
          <w:noProof/>
          <w:szCs w:val="24"/>
        </w:rPr>
      </w:pPr>
      <w:r w:rsidRPr="000A2DCC">
        <w:rPr>
          <w:rFonts w:cs="Arial"/>
          <w:noProof/>
          <w:szCs w:val="24"/>
        </w:rPr>
        <w:t xml:space="preserve">Zu, X., Fredendall, L. D., &amp; Douglas, T. J. (2008). The evolving theory of quality management: The role of Six Sigma. </w:t>
      </w:r>
      <w:r w:rsidRPr="000A2DCC">
        <w:rPr>
          <w:rFonts w:cs="Arial"/>
          <w:i/>
          <w:iCs/>
          <w:noProof/>
          <w:szCs w:val="24"/>
        </w:rPr>
        <w:t>Journal of Operations Management</w:t>
      </w:r>
      <w:r w:rsidRPr="000A2DCC">
        <w:rPr>
          <w:rFonts w:cs="Arial"/>
          <w:noProof/>
          <w:szCs w:val="24"/>
        </w:rPr>
        <w:t xml:space="preserve">, </w:t>
      </w:r>
      <w:r w:rsidRPr="000A2DCC">
        <w:rPr>
          <w:rFonts w:cs="Arial"/>
          <w:i/>
          <w:iCs/>
          <w:noProof/>
          <w:szCs w:val="24"/>
        </w:rPr>
        <w:t>26</w:t>
      </w:r>
      <w:r w:rsidRPr="000A2DCC">
        <w:rPr>
          <w:rFonts w:cs="Arial"/>
          <w:noProof/>
          <w:szCs w:val="24"/>
        </w:rPr>
        <w:t>(5), 630–650. https://doi.org/10.1016/j.jom.2008.02.001</w:t>
      </w:r>
    </w:p>
    <w:p w14:paraId="3BE9F044" w14:textId="77777777" w:rsidR="000A2DCC" w:rsidRPr="000A2DCC" w:rsidRDefault="000A2DCC" w:rsidP="000A2DCC">
      <w:pPr>
        <w:widowControl w:val="0"/>
        <w:autoSpaceDE w:val="0"/>
        <w:autoSpaceDN w:val="0"/>
        <w:adjustRightInd w:val="0"/>
        <w:ind w:left="480" w:hanging="480"/>
        <w:rPr>
          <w:rFonts w:cs="Arial"/>
          <w:noProof/>
        </w:rPr>
      </w:pPr>
      <w:r w:rsidRPr="000A2DCC">
        <w:rPr>
          <w:rFonts w:cs="Arial"/>
          <w:noProof/>
          <w:szCs w:val="24"/>
        </w:rPr>
        <w:t xml:space="preserve">Zucker, L. G. (1987). Institutional theories of organization. </w:t>
      </w:r>
      <w:r w:rsidRPr="000A2DCC">
        <w:rPr>
          <w:rFonts w:cs="Arial"/>
          <w:i/>
          <w:iCs/>
          <w:noProof/>
          <w:szCs w:val="24"/>
        </w:rPr>
        <w:t>Annual review of sociology</w:t>
      </w:r>
      <w:r w:rsidRPr="000A2DCC">
        <w:rPr>
          <w:rFonts w:cs="Arial"/>
          <w:noProof/>
          <w:szCs w:val="24"/>
        </w:rPr>
        <w:t xml:space="preserve">, </w:t>
      </w:r>
      <w:r w:rsidRPr="000A2DCC">
        <w:rPr>
          <w:rFonts w:cs="Arial"/>
          <w:i/>
          <w:iCs/>
          <w:noProof/>
          <w:szCs w:val="24"/>
        </w:rPr>
        <w:t>13</w:t>
      </w:r>
      <w:r w:rsidRPr="000A2DCC">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19" w:name="_Toc149120765"/>
      <w:r w:rsidRPr="00233788">
        <w:lastRenderedPageBreak/>
        <w:t>Wykaz rysunków</w:t>
      </w:r>
      <w:bookmarkEnd w:id="519"/>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0" w:name="_Toc149120766"/>
      <w:r w:rsidRPr="00233788">
        <w:lastRenderedPageBreak/>
        <w:t xml:space="preserve">Wykaz </w:t>
      </w:r>
      <w:r w:rsidR="009E61F0" w:rsidRPr="00233788">
        <w:rPr>
          <w:caps w:val="0"/>
        </w:rPr>
        <w:t>T</w:t>
      </w:r>
      <w:r w:rsidRPr="00233788">
        <w:t>abel</w:t>
      </w:r>
      <w:bookmarkEnd w:id="520"/>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1" w:name="_Toc149120767"/>
      <w:r w:rsidRPr="00233788">
        <w:lastRenderedPageBreak/>
        <w:t>Wykaz załączników</w:t>
      </w:r>
      <w:bookmarkEnd w:id="521"/>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2" w:name="_Ref66902367"/>
      <w:bookmarkStart w:id="523"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2"/>
      <w:bookmarkEnd w:id="52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4" w:name="_Toc149120769"/>
      <w:r w:rsidRPr="00233788">
        <w:lastRenderedPageBreak/>
        <w:t>Załącznik 2 - Kwestionariusze badania satysfakcji interesariuszy</w:t>
      </w:r>
      <w:bookmarkEnd w:id="524"/>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5"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5"/>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6"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6"/>
    </w:p>
    <w:p w14:paraId="5427DF13" w14:textId="52810FF9" w:rsidR="00622247" w:rsidRDefault="00622247" w:rsidP="00622247">
      <w:pPr>
        <w:pStyle w:val="Tytutabeli"/>
      </w:pPr>
      <w:bookmarkStart w:id="527" w:name="_Ref134656238"/>
      <w:bookmarkStart w:id="528" w:name="_Toc138254716"/>
      <w:r>
        <w:t xml:space="preserve">Tabela </w:t>
      </w:r>
      <w:fldSimple w:instr=" SEQ Tabela \* ARABIC ">
        <w:r w:rsidR="00DE34CF">
          <w:rPr>
            <w:noProof/>
          </w:rPr>
          <w:t>73</w:t>
        </w:r>
      </w:fldSimple>
      <w:bookmarkEnd w:id="527"/>
      <w:r>
        <w:t xml:space="preserve"> </w:t>
      </w:r>
      <w:r w:rsidRPr="00622247">
        <w:rPr>
          <w:lang w:eastAsia="pl-PL"/>
        </w:rPr>
        <w:t xml:space="preserve">RankingRV250 dla top100 uczelni w THE, ARWU, QS i </w:t>
      </w:r>
      <w:proofErr w:type="spellStart"/>
      <w:r w:rsidRPr="00622247">
        <w:rPr>
          <w:lang w:eastAsia="pl-PL"/>
        </w:rPr>
        <w:t>Webometrics</w:t>
      </w:r>
      <w:bookmarkEnd w:id="52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3"/>
      <w:footerReference w:type="default" r:id="rId6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2"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316"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23"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4"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6"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5"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7"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3"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51"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5"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2"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3"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0"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4"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9"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3"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8"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3"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2"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3"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7"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1"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9"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6"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97" w:author="DELL" w:date="2015-12-02T15:41:00Z" w:initials="D">
    <w:p w14:paraId="650E1599" w14:textId="77777777" w:rsidR="00BC04EA" w:rsidRDefault="00BC04EA" w:rsidP="00BC04EA">
      <w:pPr>
        <w:pStyle w:val="Tekstkomentarza"/>
      </w:pPr>
      <w:r>
        <w:rPr>
          <w:rStyle w:val="Odwoaniedokomentarza"/>
        </w:rPr>
        <w:annotationRef/>
      </w:r>
    </w:p>
  </w:comment>
  <w:comment w:id="498"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1" w:author="DELL" w:date="2015-12-02T15:44:00Z" w:initials="D">
    <w:p w14:paraId="31DC2A63" w14:textId="77777777" w:rsidR="00BC04EA" w:rsidRDefault="00BC04EA" w:rsidP="00BC04EA">
      <w:pPr>
        <w:pStyle w:val="Tekstkomentarza"/>
      </w:pPr>
      <w:r>
        <w:rPr>
          <w:rStyle w:val="Odwoaniedokomentarza"/>
        </w:rPr>
        <w:annotationRef/>
      </w:r>
    </w:p>
  </w:comment>
  <w:comment w:id="502"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3"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7"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1"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12"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13"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B0873" w14:textId="77777777" w:rsidR="00D2794C" w:rsidRDefault="00D2794C" w:rsidP="00807180">
      <w:pPr>
        <w:spacing w:line="240" w:lineRule="auto"/>
      </w:pPr>
      <w:r>
        <w:separator/>
      </w:r>
    </w:p>
  </w:endnote>
  <w:endnote w:type="continuationSeparator" w:id="0">
    <w:p w14:paraId="75A841AD" w14:textId="77777777" w:rsidR="00D2794C" w:rsidRDefault="00D2794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19D44" w14:textId="77777777" w:rsidR="00D2794C" w:rsidRDefault="00D2794C" w:rsidP="00807180">
      <w:pPr>
        <w:spacing w:line="240" w:lineRule="auto"/>
      </w:pPr>
      <w:r>
        <w:separator/>
      </w:r>
    </w:p>
  </w:footnote>
  <w:footnote w:type="continuationSeparator" w:id="0">
    <w:p w14:paraId="1301299F" w14:textId="77777777" w:rsidR="00D2794C" w:rsidRDefault="00D2794C"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5">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6">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7">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8">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9">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0">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1">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2">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3">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4">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5">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6">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7">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EA021C8"/>
    <w:multiLevelType w:val="hybridMultilevel"/>
    <w:tmpl w:val="D2DE0C74"/>
    <w:lvl w:ilvl="0" w:tplc="8B06039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39C02DCC"/>
    <w:multiLevelType w:val="hybridMultilevel"/>
    <w:tmpl w:val="A112D7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CF850A5"/>
    <w:multiLevelType w:val="hybridMultilevel"/>
    <w:tmpl w:val="63589546"/>
    <w:lvl w:ilvl="0" w:tplc="06C030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9"/>
  </w:num>
  <w:num w:numId="5" w16cid:durableId="2097168150">
    <w:abstractNumId w:val="28"/>
  </w:num>
  <w:num w:numId="6" w16cid:durableId="1244490497">
    <w:abstractNumId w:val="32"/>
  </w:num>
  <w:num w:numId="7" w16cid:durableId="392588381">
    <w:abstractNumId w:val="46"/>
  </w:num>
  <w:num w:numId="8" w16cid:durableId="1496728163">
    <w:abstractNumId w:val="5"/>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8"/>
  </w:num>
  <w:num w:numId="14" w16cid:durableId="649604550">
    <w:abstractNumId w:val="31"/>
  </w:num>
  <w:num w:numId="15" w16cid:durableId="1096633854">
    <w:abstractNumId w:val="25"/>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0"/>
  </w:num>
  <w:num w:numId="21" w16cid:durableId="1393308741">
    <w:abstractNumId w:val="1"/>
  </w:num>
  <w:num w:numId="22" w16cid:durableId="1303463920">
    <w:abstractNumId w:val="6"/>
  </w:num>
  <w:num w:numId="23" w16cid:durableId="1351032583">
    <w:abstractNumId w:val="15"/>
  </w:num>
  <w:num w:numId="24" w16cid:durableId="1279608975">
    <w:abstractNumId w:val="30"/>
  </w:num>
  <w:num w:numId="25" w16cid:durableId="1800755233">
    <w:abstractNumId w:val="22"/>
  </w:num>
  <w:num w:numId="26" w16cid:durableId="567154322">
    <w:abstractNumId w:val="23"/>
  </w:num>
  <w:num w:numId="27" w16cid:durableId="1644890384">
    <w:abstractNumId w:val="40"/>
  </w:num>
  <w:num w:numId="28" w16cid:durableId="1623997854">
    <w:abstractNumId w:val="11"/>
  </w:num>
  <w:num w:numId="29" w16cid:durableId="2073962726">
    <w:abstractNumId w:val="18"/>
  </w:num>
  <w:num w:numId="30" w16cid:durableId="1486900364">
    <w:abstractNumId w:val="24"/>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6"/>
    <w:lvlOverride w:ilvl="0">
      <w:startOverride w:val="1"/>
    </w:lvlOverride>
  </w:num>
  <w:num w:numId="36" w16cid:durableId="360979206">
    <w:abstractNumId w:val="9"/>
  </w:num>
  <w:num w:numId="37" w16cid:durableId="691804319">
    <w:abstractNumId w:val="26"/>
    <w:lvlOverride w:ilvl="0">
      <w:startOverride w:val="1"/>
    </w:lvlOverride>
  </w:num>
  <w:num w:numId="38" w16cid:durableId="793138348">
    <w:abstractNumId w:val="7"/>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813985440">
    <w:abstractNumId w:val="21"/>
  </w:num>
  <w:num w:numId="48" w16cid:durableId="24379509">
    <w:abstractNumId w:val="12"/>
  </w:num>
  <w:num w:numId="49" w16cid:durableId="650908914">
    <w:abstractNumId w:val="26"/>
  </w:num>
  <w:num w:numId="50" w16cid:durableId="70126741">
    <w:abstractNumId w:val="26"/>
  </w:num>
  <w:num w:numId="51" w16cid:durableId="240599873">
    <w:abstractNumId w:val="29"/>
  </w:num>
  <w:num w:numId="52" w16cid:durableId="588468682">
    <w:abstractNumId w:val="33"/>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256"/>
    <w:rsid w:val="00081494"/>
    <w:rsid w:val="00081D14"/>
    <w:rsid w:val="00082011"/>
    <w:rsid w:val="00082AA0"/>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5289"/>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163"/>
    <w:rsid w:val="0037281E"/>
    <w:rsid w:val="003728FC"/>
    <w:rsid w:val="00375829"/>
    <w:rsid w:val="00375E1E"/>
    <w:rsid w:val="003761ED"/>
    <w:rsid w:val="003763BF"/>
    <w:rsid w:val="0037671D"/>
    <w:rsid w:val="003776CC"/>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12"/>
    <w:rsid w:val="00520D3C"/>
    <w:rsid w:val="005210F4"/>
    <w:rsid w:val="0052196C"/>
    <w:rsid w:val="0052275C"/>
    <w:rsid w:val="00522E55"/>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346"/>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E3E"/>
    <w:rsid w:val="006415B8"/>
    <w:rsid w:val="00642671"/>
    <w:rsid w:val="006448AE"/>
    <w:rsid w:val="00644DA7"/>
    <w:rsid w:val="00644DFA"/>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550"/>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27BD"/>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6946"/>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6EE"/>
    <w:rsid w:val="00BD17A9"/>
    <w:rsid w:val="00BD1C27"/>
    <w:rsid w:val="00BD27FA"/>
    <w:rsid w:val="00BD2CE0"/>
    <w:rsid w:val="00BD3752"/>
    <w:rsid w:val="00BD41C1"/>
    <w:rsid w:val="00BD4254"/>
    <w:rsid w:val="00BD4A19"/>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94C"/>
    <w:rsid w:val="00E60DA7"/>
    <w:rsid w:val="00E62695"/>
    <w:rsid w:val="00E663B9"/>
    <w:rsid w:val="00E6725B"/>
    <w:rsid w:val="00E716E7"/>
    <w:rsid w:val="00E71C43"/>
    <w:rsid w:val="00E737A7"/>
    <w:rsid w:val="00E73ED3"/>
    <w:rsid w:val="00E7442A"/>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865"/>
    <w:rsid w:val="00F02FCE"/>
    <w:rsid w:val="00F0445C"/>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040D92"/>
    <w:pPr>
      <w:spacing w:before="60" w:line="276" w:lineRule="auto"/>
      <w:ind w:firstLine="0"/>
      <w:jc w:val="center"/>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040D92"/>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chart" Target="charts/chart15.xm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image" Target="media/image29.jpeg"/><Relationship Id="rId66"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9.xml"/><Relationship Id="rId57" Type="http://schemas.openxmlformats.org/officeDocument/2006/relationships/chart" Target="charts/chart17.xml"/><Relationship Id="rId61" Type="http://schemas.openxmlformats.org/officeDocument/2006/relationships/image" Target="media/image32.jpe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chart" Target="charts/chart16.xm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6.xml"/><Relationship Id="rId59" Type="http://schemas.openxmlformats.org/officeDocument/2006/relationships/image" Target="media/image30.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45937</TotalTime>
  <Pages>296</Pages>
  <Words>281252</Words>
  <Characters>1687512</Characters>
  <Application>Microsoft Office Word</Application>
  <DocSecurity>0</DocSecurity>
  <Lines>14062</Lines>
  <Paragraphs>3929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1964835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658</cp:revision>
  <cp:lastPrinted>2022-10-21T12:46:00Z</cp:lastPrinted>
  <dcterms:created xsi:type="dcterms:W3CDTF">2021-05-09T13:07:00Z</dcterms:created>
  <dcterms:modified xsi:type="dcterms:W3CDTF">2023-11-30T23:35:00Z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